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Felhívás</w:t>
      </w:r>
    </w:p>
    <w:p>
      <w:pPr>
        <w:pStyle w:val="Defaul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Default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Magyar Kereskedelmi és Iparkamara által nyilvántartott </w:t>
      </w:r>
    </w:p>
    <w:p>
      <w:pPr>
        <w:pStyle w:val="Default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ORSZÁGOS VIZSGAFELÜGYELŐI NÉVJEGYZÉKBE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történő jelentkezésre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szakképzésről szóló törvény végrehajtásáról szóló 12/2020. (II. 7.) Korm. rendelet (a továbbiakban: Szkr.) 272. § (1) és (3) bekezdése értelmében a szakmai vizsga vizsgabizottsága három tagból áll, amelynek ellenőrzési feladatokat ellátó tagja felel a szakmai vizsga szabályszerűségéért. A vizsgabizottság ellenőrzési feladatokat ellátó tagját (azaz a vizsgafelügyelőt) a szakmai vizsga helyszíne szerint területileg illetékes gazdasági kamara delegálja.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területileg illetékes gazdasági kamara a Magyar Kereskedelmi és Iparkamara (a továbbiakban: MKIK) által kialakított és gondozott vizsgafelügyelői névjegyzékről delegálja a vizsgafelügyelőt az akkreditált vizsgaközpontok által szervezett alábbi szakmai vizsgákra: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az Szkr.-ben kiadott Szakmajegyzékben szereplő </w:t>
      </w:r>
      <w:r>
        <w:rPr>
          <w:i/>
          <w:sz w:val="22"/>
          <w:szCs w:val="22"/>
        </w:rPr>
        <w:t>szakmák</w:t>
      </w:r>
      <w:r>
        <w:rPr>
          <w:sz w:val="22"/>
          <w:szCs w:val="22"/>
        </w:rPr>
        <w:t xml:space="preserve"> szakmai vizsgái,</w:t>
      </w:r>
    </w:p>
    <w:p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Szakmajegyzékben szereplő szakmák </w:t>
      </w:r>
      <w:r>
        <w:rPr>
          <w:i/>
          <w:sz w:val="22"/>
          <w:szCs w:val="22"/>
        </w:rPr>
        <w:t>részszakmáinak</w:t>
      </w:r>
      <w:r>
        <w:rPr>
          <w:sz w:val="22"/>
          <w:szCs w:val="22"/>
        </w:rPr>
        <w:t xml:space="preserve"> szakmai vizsgái,</w:t>
      </w:r>
    </w:p>
    <w:p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kifutó rendszerben </w:t>
      </w:r>
      <w:r>
        <w:rPr>
          <w:i/>
          <w:sz w:val="22"/>
          <w:szCs w:val="22"/>
        </w:rPr>
        <w:t>az Országos Képzési Jegyzékben szereplő szakképesítések</w:t>
      </w:r>
      <w:r>
        <w:rPr>
          <w:sz w:val="22"/>
          <w:szCs w:val="22"/>
        </w:rPr>
        <w:t xml:space="preserve"> iskolai rendszerű képzéseinek szakmai vizsgái,</w:t>
      </w:r>
    </w:p>
    <w:p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>
        <w:rPr>
          <w:i/>
          <w:sz w:val="22"/>
          <w:szCs w:val="22"/>
        </w:rPr>
        <w:t>szakmai képzésben megszerezhető szakképesítések</w:t>
      </w:r>
      <w:r>
        <w:rPr>
          <w:sz w:val="22"/>
          <w:szCs w:val="22"/>
        </w:rPr>
        <w:t xml:space="preserve"> képesítő vizsgái.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 vizsgafelügyelői névjegyzékbe jelen pályázati felhívás alapján lehet jelentkezni.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 Magyar Kereskedelmi és Iparkamara az </w:t>
      </w:r>
      <w:r>
        <w:rPr>
          <w:rFonts w:cs="Times New Roman" w:ascii="Times New Roman" w:hAnsi="Times New Roman"/>
          <w:shd w:fill="FFFFFF" w:val="clear"/>
        </w:rPr>
        <w:t xml:space="preserve">innovációs és technológiai miniszter </w:t>
      </w:r>
      <w:r>
        <w:rPr>
          <w:rFonts w:cs="Times New Roman" w:ascii="Times New Roman" w:hAnsi="Times New Roman"/>
        </w:rPr>
        <w:t>hatáskörébe tartozó 1. számú mellékletben található szakmák (szakmairányok), részszakmák és szakképesítések tekintetében alakítja ki a vizsgafelügyelői névjegyzéket.</w:t>
      </w:r>
    </w:p>
    <w:p>
      <w:pPr>
        <w:pStyle w:val="Default"/>
        <w:rPr>
          <w:b/>
          <w:b/>
          <w:bCs/>
          <w:sz w:val="22"/>
          <w:szCs w:val="22"/>
        </w:rPr>
      </w:pPr>
      <w:r>
        <w:rPr>
          <w:b/>
          <w:bCs/>
          <w:sz w:val="24"/>
          <w:szCs w:val="24"/>
          <w:u w:val="single"/>
        </w:rPr>
        <w:t>A pályázaton történő részvétel feltételei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pályázaton az a személy vehet részt, aki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widowControl/>
        <w:numPr>
          <w:ilvl w:val="0"/>
          <w:numId w:val="2"/>
        </w:numPr>
        <w:suppressAutoHyphens w:val="true"/>
        <w:bidi w:val="0"/>
        <w:spacing w:lineRule="auto" w:line="259" w:before="0" w:after="0"/>
        <w:ind w:left="737" w:right="0" w:hanging="39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az Szkr. 134. § (2) bekezdésében előírt, a megpályázott szakmáknak, szakmairányoknak megfelelő felsőfokú szakirányú szakmai végzetességgel rendelkezik, azaz:</w:t>
      </w:r>
    </w:p>
    <w:p>
      <w:pPr>
        <w:pStyle w:val="ListParagraph"/>
        <w:widowControl/>
        <w:numPr>
          <w:ilvl w:val="1"/>
          <w:numId w:val="2"/>
        </w:numPr>
        <w:suppressAutoHyphens w:val="true"/>
        <w:bidi w:val="0"/>
        <w:spacing w:lineRule="auto" w:line="259" w:before="0" w:after="0"/>
        <w:ind w:left="794" w:right="0" w:hanging="0"/>
        <w:contextualSpacing/>
        <w:jc w:val="both"/>
        <w:rPr>
          <w:rFonts w:ascii="Times New Roman" w:hAnsi="Times New Roman" w:eastAsia="Times New Roman" w:cs="Times New Roman"/>
          <w:bCs/>
          <w:color w:val="000000"/>
          <w:lang w:eastAsia="hu-HU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lang w:eastAsia="hu-HU"/>
        </w:rPr>
        <w:t>technikumban</w:t>
      </w:r>
      <w:r>
        <w:rPr>
          <w:rFonts w:eastAsia="Times New Roman" w:cs="Times New Roman" w:ascii="Times New Roman" w:hAnsi="Times New Roman"/>
          <w:bCs/>
          <w:color w:val="000000"/>
          <w:lang w:eastAsia="hu-HU"/>
        </w:rPr>
        <w:t xml:space="preserve"> megszerezhető szakma szakmai vizsgája esetén: </w:t>
      </w:r>
    </w:p>
    <w:p>
      <w:pPr>
        <w:pStyle w:val="ListParagraph"/>
        <w:widowControl/>
        <w:numPr>
          <w:ilvl w:val="2"/>
          <w:numId w:val="2"/>
        </w:numPr>
        <w:suppressAutoHyphens w:val="true"/>
        <w:bidi w:val="0"/>
        <w:spacing w:lineRule="auto" w:line="259" w:before="0" w:after="0"/>
        <w:ind w:left="1134" w:right="0" w:hanging="0"/>
        <w:contextualSpacing/>
        <w:jc w:val="both"/>
        <w:rPr>
          <w:rFonts w:ascii="Times New Roman" w:hAnsi="Times New Roman" w:eastAsia="Times New Roman" w:cs="Times New Roman"/>
          <w:bCs/>
          <w:color w:val="000000"/>
          <w:lang w:eastAsia="hu-H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hu-HU"/>
        </w:rPr>
        <w:t xml:space="preserve">szakmai tanárképzésben szerzett mesterfokozattal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59" w:before="0" w:after="0"/>
        <w:ind w:left="2631" w:right="0" w:hanging="0"/>
        <w:contextualSpacing/>
        <w:jc w:val="both"/>
        <w:rPr>
          <w:rFonts w:ascii="Times New Roman" w:hAnsi="Times New Roman" w:eastAsia="Times New Roman" w:cs="Times New Roman"/>
          <w:bCs/>
          <w:color w:val="000000"/>
          <w:lang w:eastAsia="hu-HU"/>
        </w:rPr>
      </w:pPr>
      <w:r>
        <w:rPr>
          <w:rFonts w:eastAsia="Times New Roman" w:cs="Times New Roman" w:ascii="Times New Roman" w:hAnsi="Times New Roman"/>
          <w:bCs/>
          <w:i/>
          <w:color w:val="000000"/>
          <w:lang w:eastAsia="hu-HU"/>
        </w:rPr>
        <w:t>vagy</w:t>
      </w:r>
      <w:r>
        <w:rPr>
          <w:rFonts w:eastAsia="Times New Roman" w:cs="Times New Roman" w:ascii="Times New Roman" w:hAnsi="Times New Roman"/>
          <w:bCs/>
          <w:color w:val="000000"/>
          <w:lang w:eastAsia="hu-HU"/>
        </w:rPr>
        <w:t xml:space="preserve"> </w:t>
      </w:r>
    </w:p>
    <w:p>
      <w:pPr>
        <w:pStyle w:val="ListParagraph"/>
        <w:widowControl/>
        <w:numPr>
          <w:ilvl w:val="2"/>
          <w:numId w:val="2"/>
        </w:numPr>
        <w:suppressAutoHyphens w:val="true"/>
        <w:bidi w:val="0"/>
        <w:spacing w:lineRule="auto" w:line="259" w:before="0" w:after="0"/>
        <w:ind w:left="1134" w:right="0" w:hanging="0"/>
        <w:contextualSpacing/>
        <w:jc w:val="both"/>
        <w:rPr>
          <w:rFonts w:ascii="Times New Roman" w:hAnsi="Times New Roman" w:eastAsia="Times New Roman" w:cs="Times New Roman"/>
          <w:bCs/>
          <w:color w:val="000000"/>
          <w:lang w:eastAsia="hu-H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hu-HU"/>
        </w:rPr>
        <w:t xml:space="preserve">felsőfokú végzettséggel </w:t>
      </w:r>
      <w:r>
        <w:rPr>
          <w:rFonts w:eastAsia="Times New Roman" w:cs="Times New Roman" w:ascii="Times New Roman" w:hAnsi="Times New Roman"/>
          <w:b/>
          <w:bCs/>
          <w:color w:val="000000"/>
          <w:u w:val="single"/>
          <w:lang w:eastAsia="hu-HU"/>
        </w:rPr>
        <w:t>és</w:t>
      </w:r>
      <w:r>
        <w:rPr>
          <w:rFonts w:eastAsia="Times New Roman" w:cs="Times New Roman" w:ascii="Times New Roman" w:hAnsi="Times New Roman"/>
          <w:b/>
          <w:bCs/>
          <w:color w:val="000000"/>
          <w:lang w:eastAsia="hu-HU"/>
        </w:rPr>
        <w:t xml:space="preserve"> az ágazatnak megfelelő szakképzettség</w:t>
      </w:r>
      <w:r>
        <w:rPr>
          <w:rFonts w:eastAsia="Times New Roman" w:cs="Times New Roman" w:ascii="Times New Roman" w:hAnsi="Times New Roman"/>
          <w:bCs/>
          <w:color w:val="000000"/>
          <w:lang w:eastAsia="hu-HU"/>
        </w:rPr>
        <w:t>,</w:t>
      </w:r>
    </w:p>
    <w:p>
      <w:pPr>
        <w:pStyle w:val="ListParagraph"/>
        <w:widowControl/>
        <w:numPr>
          <w:ilvl w:val="1"/>
          <w:numId w:val="2"/>
        </w:numPr>
        <w:suppressAutoHyphens w:val="true"/>
        <w:bidi w:val="0"/>
        <w:spacing w:lineRule="auto" w:line="259" w:before="0" w:after="0"/>
        <w:ind w:left="794" w:right="0" w:hanging="0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lang w:eastAsia="hu-HU"/>
        </w:rPr>
        <w:t>szakképző iskolában</w:t>
      </w:r>
      <w:r>
        <w:rPr>
          <w:rFonts w:eastAsia="Times New Roman" w:cs="Times New Roman" w:ascii="Times New Roman" w:hAnsi="Times New Roman"/>
          <w:bCs/>
          <w:color w:val="000000"/>
          <w:lang w:eastAsia="hu-HU"/>
        </w:rPr>
        <w:t xml:space="preserve"> megszerezhető szakma szakmai vizsgája esetén: </w:t>
      </w:r>
    </w:p>
    <w:p>
      <w:pPr>
        <w:pStyle w:val="ListParagraph"/>
        <w:widowControl/>
        <w:numPr>
          <w:ilvl w:val="2"/>
          <w:numId w:val="2"/>
        </w:numPr>
        <w:suppressAutoHyphens w:val="true"/>
        <w:bidi w:val="0"/>
        <w:spacing w:lineRule="auto" w:line="259" w:before="0" w:after="0"/>
        <w:ind w:left="1134" w:right="0" w:hanging="0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hu-HU"/>
        </w:rPr>
        <w:t xml:space="preserve">az ágazatnak megfelelő felsőfokú végzettséggel </w:t>
      </w:r>
      <w:r>
        <w:rPr>
          <w:rFonts w:eastAsia="Times New Roman" w:cs="Times New Roman" w:ascii="Times New Roman" w:hAnsi="Times New Roman"/>
          <w:b/>
          <w:bCs/>
          <w:color w:val="000000"/>
          <w:u w:val="single"/>
          <w:lang w:eastAsia="hu-HU"/>
        </w:rPr>
        <w:t>és</w:t>
      </w:r>
      <w:r>
        <w:rPr>
          <w:rFonts w:eastAsia="Times New Roman" w:cs="Times New Roman" w:ascii="Times New Roman" w:hAnsi="Times New Roman"/>
          <w:b/>
          <w:bCs/>
          <w:color w:val="000000"/>
          <w:lang w:eastAsia="hu-HU"/>
        </w:rPr>
        <w:t xml:space="preserve"> szakképzettséggel</w:t>
      </w:r>
      <w:r>
        <w:rPr>
          <w:rFonts w:eastAsia="Times New Roman" w:cs="Times New Roman" w:ascii="Times New Roman" w:hAnsi="Times New Roman"/>
          <w:bCs/>
          <w:color w:val="000000"/>
          <w:lang w:eastAsia="hu-HU"/>
        </w:rPr>
        <w:t xml:space="preserve">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59" w:before="0" w:after="0"/>
        <w:ind w:left="2631" w:right="0" w:hanging="0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i/>
          <w:color w:val="000000"/>
          <w:lang w:eastAsia="hu-HU"/>
        </w:rPr>
        <w:t xml:space="preserve">vagy </w:t>
      </w:r>
    </w:p>
    <w:p>
      <w:pPr>
        <w:pStyle w:val="ListParagraph"/>
        <w:widowControl/>
        <w:numPr>
          <w:ilvl w:val="2"/>
          <w:numId w:val="2"/>
        </w:numPr>
        <w:suppressAutoHyphens w:val="true"/>
        <w:bidi w:val="0"/>
        <w:spacing w:lineRule="auto" w:line="259" w:before="0" w:after="0"/>
        <w:ind w:left="1134" w:right="0" w:hanging="0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hu-HU"/>
        </w:rPr>
        <w:t xml:space="preserve">felsőfokú végzettséggel </w:t>
      </w:r>
      <w:r>
        <w:rPr>
          <w:rFonts w:eastAsia="Times New Roman" w:cs="Times New Roman" w:ascii="Times New Roman" w:hAnsi="Times New Roman"/>
          <w:b/>
          <w:bCs/>
          <w:color w:val="000000"/>
          <w:u w:val="single"/>
          <w:lang w:eastAsia="hu-HU"/>
        </w:rPr>
        <w:t>és</w:t>
      </w:r>
      <w:r>
        <w:rPr>
          <w:rFonts w:eastAsia="Times New Roman" w:cs="Times New Roman" w:ascii="Times New Roman" w:hAnsi="Times New Roman"/>
          <w:b/>
          <w:bCs/>
          <w:color w:val="000000"/>
          <w:lang w:eastAsia="hu-HU"/>
        </w:rPr>
        <w:t xml:space="preserve"> az ágazatnak megfelelő szakképesítéssel kell rendelkezni</w:t>
      </w:r>
      <w:r>
        <w:rPr>
          <w:rFonts w:eastAsia="Times New Roman" w:cs="Times New Roman" w:ascii="Times New Roman" w:hAnsi="Times New Roman"/>
          <w:bCs/>
          <w:color w:val="000000"/>
          <w:lang w:eastAsia="hu-HU"/>
        </w:rPr>
        <w:t>,</w:t>
      </w:r>
    </w:p>
    <w:p>
      <w:pPr>
        <w:pStyle w:val="Default"/>
        <w:widowControl/>
        <w:numPr>
          <w:ilvl w:val="0"/>
          <w:numId w:val="2"/>
        </w:numPr>
        <w:bidi w:val="0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>igazolt tíz év szakirányú szakmai gyakorlattal rendelkezik az adott területen,</w:t>
      </w:r>
    </w:p>
    <w:p>
      <w:pPr>
        <w:pStyle w:val="Default"/>
        <w:widowControl/>
        <w:numPr>
          <w:ilvl w:val="0"/>
          <w:numId w:val="2"/>
        </w:numPr>
        <w:bidi w:val="0"/>
        <w:spacing w:lineRule="auto" w:line="240" w:before="0" w:after="34"/>
        <w:jc w:val="both"/>
        <w:rPr>
          <w:sz w:val="22"/>
          <w:szCs w:val="22"/>
        </w:rPr>
      </w:pPr>
      <w:r>
        <w:rPr>
          <w:sz w:val="22"/>
          <w:szCs w:val="22"/>
        </w:rPr>
        <w:t>cselekvőképes, valamint</w:t>
      </w:r>
    </w:p>
    <w:p>
      <w:pPr>
        <w:pStyle w:val="Default"/>
        <w:widowControl/>
        <w:numPr>
          <w:ilvl w:val="0"/>
          <w:numId w:val="2"/>
        </w:numPr>
        <w:bidi w:val="0"/>
        <w:spacing w:lineRule="auto" w:line="240" w:before="0" w:after="34"/>
        <w:jc w:val="both"/>
        <w:rPr>
          <w:sz w:val="22"/>
          <w:szCs w:val="22"/>
        </w:rPr>
      </w:pPr>
      <w:r>
        <w:rPr>
          <w:sz w:val="22"/>
          <w:szCs w:val="22"/>
        </w:rPr>
        <w:t>büntetlen előéletű és nem áll a tevékenység folytatását kizáró foglalkozástól eltiltás hatálya alatt.</w:t>
      </w:r>
    </w:p>
    <w:p>
      <w:pPr>
        <w:pStyle w:val="Defaul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rPr>
          <w:b/>
          <w:b/>
          <w:bCs/>
          <w:sz w:val="23"/>
          <w:szCs w:val="23"/>
        </w:rPr>
      </w:pPr>
      <w:r>
        <w:rPr>
          <w:b/>
          <w:bCs/>
          <w:sz w:val="24"/>
          <w:szCs w:val="24"/>
          <w:u w:val="single"/>
        </w:rPr>
        <w:t>A pályázat benyújtása</w:t>
      </w:r>
      <w:r>
        <w:rPr>
          <w:b/>
          <w:bCs/>
          <w:sz w:val="23"/>
          <w:szCs w:val="23"/>
        </w:rPr>
        <w:t xml:space="preserve">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pályázónak a felhívás mellékleteként megjelentetett pályázati adatlapot, illetve a pályázati adatlaphoz tartozó kötelező mellékleteket papír alapon kell benyújtani. 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pályázati adatlap </w:t>
      </w:r>
      <w:r>
        <w:rPr>
          <w:iCs/>
          <w:sz w:val="23"/>
          <w:szCs w:val="23"/>
        </w:rPr>
        <w:t>és a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kötelező mellékletei: 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szakmai önéletrajz</w:t>
      </w:r>
      <w:r>
        <w:rPr>
          <w:i/>
          <w:iCs/>
          <w:sz w:val="23"/>
          <w:szCs w:val="23"/>
        </w:rPr>
        <w:t>,</w:t>
      </w:r>
    </w:p>
    <w:p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iskolai végzettséget, szakképzettséget igazoló okiratok másolata, </w:t>
      </w:r>
    </w:p>
    <w:p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rFonts w:cs="Tahoma"/>
        </w:rPr>
        <w:t xml:space="preserve">kamarai vagy érdekképviseleti tagság igazolása </w:t>
      </w:r>
      <w:r>
        <w:rPr>
          <w:rFonts w:cs="Tahoma"/>
        </w:rPr>
        <w:t>(amennyiben rendelkezik ilyennel)</w:t>
      </w:r>
      <w:r>
        <w:rPr>
          <w:rFonts w:cs="Tahoma"/>
        </w:rPr>
        <w:t>,</w:t>
      </w:r>
    </w:p>
    <w:p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legalább két </w:t>
      </w:r>
      <w:r>
        <w:rPr>
          <w:sz w:val="23"/>
          <w:szCs w:val="23"/>
        </w:rPr>
        <w:t xml:space="preserve">önkéntes gazdasági kamarai tag vagy </w:t>
      </w:r>
      <w:r>
        <w:rPr>
          <w:sz w:val="23"/>
          <w:szCs w:val="23"/>
        </w:rPr>
        <w:t>szakmai szervezet ajánlása,</w:t>
      </w:r>
    </w:p>
    <w:p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szakmai gyakorlati időről szóló igazolás – </w:t>
      </w:r>
      <w:r>
        <w:rPr>
          <w:b/>
          <w:bCs/>
          <w:sz w:val="23"/>
          <w:szCs w:val="23"/>
        </w:rPr>
        <w:t>munkáltatói igazolás</w:t>
      </w:r>
      <w:r>
        <w:rPr>
          <w:i/>
          <w:iCs/>
          <w:sz w:val="23"/>
          <w:szCs w:val="23"/>
        </w:rPr>
        <w:t>,</w:t>
      </w:r>
    </w:p>
    <w:p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a pályázó nyilatkozata arra vonatkozóan, hogy hozzájárul személyi adatai névjegyzékben való közzétételéhez, valamint kezeléséhez,</w:t>
      </w:r>
    </w:p>
    <w:p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büntetlen előélet igazolása (</w:t>
      </w:r>
      <w:r>
        <w:rPr>
          <w:b/>
          <w:bCs/>
          <w:iCs/>
          <w:sz w:val="23"/>
          <w:szCs w:val="23"/>
        </w:rPr>
        <w:t>hatósági erkölcsi bizonyítvány</w:t>
      </w:r>
      <w:r>
        <w:rPr>
          <w:sz w:val="23"/>
          <w:szCs w:val="23"/>
        </w:rPr>
        <w:t xml:space="preserve">). 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bCs/>
          <w:sz w:val="22"/>
          <w:szCs w:val="22"/>
        </w:rPr>
        <w:t>Amennyiben a pályázó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rendelkezik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pedagógiai végzettséggel, és/vagy </w:t>
      </w:r>
    </w:p>
    <w:p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szakmai vizsgáztatásban </w:t>
      </w:r>
      <w:r>
        <w:rPr>
          <w:b w:val="false"/>
          <w:bCs w:val="false"/>
          <w:sz w:val="22"/>
          <w:szCs w:val="22"/>
        </w:rPr>
        <w:t>vizsgaelnöki</w:t>
      </w:r>
      <w:r>
        <w:rPr>
          <w:sz w:val="22"/>
          <w:szCs w:val="22"/>
        </w:rPr>
        <w:t xml:space="preserve"> gyakorlattal, és/vagy</w:t>
      </w:r>
    </w:p>
    <w:p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közoktatási és szakmai szakértői referenciákkal, és/vagy </w:t>
      </w:r>
    </w:p>
    <w:p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szakgimnáziumban, szakképző iskolában szerzett oktatási tapasztalattal, </w:t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kérjük, hogy a fentieket igazoló dokumentumokat szintén csatolja pályázatához. </w:t>
      </w:r>
    </w:p>
    <w:p>
      <w:pPr>
        <w:pStyle w:val="Default"/>
        <w:jc w:val="both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</w:r>
    </w:p>
    <w:p>
      <w:pPr>
        <w:pStyle w:val="Default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4"/>
          <w:szCs w:val="24"/>
          <w:u w:val="single"/>
        </w:rPr>
        <w:t>A pályázat benyújtásának határideje</w:t>
      </w:r>
      <w:r>
        <w:rPr>
          <w:b/>
          <w:bCs/>
          <w:color w:val="auto"/>
          <w:sz w:val="23"/>
          <w:szCs w:val="23"/>
        </w:rPr>
        <w:t xml:space="preserve"> </w:t>
      </w:r>
    </w:p>
    <w:p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Jelen pályázati felhívás benyújtási határideje </w:t>
      </w:r>
      <w:r>
        <w:rPr>
          <w:b/>
          <w:color w:val="auto"/>
          <w:sz w:val="23"/>
          <w:szCs w:val="23"/>
        </w:rPr>
        <w:t>2020. november 20.</w:t>
      </w:r>
      <w:r>
        <w:rPr>
          <w:color w:val="auto"/>
          <w:sz w:val="23"/>
          <w:szCs w:val="23"/>
        </w:rPr>
        <w:t xml:space="preserve"> A benyújtott pályázatok elbírálása november vége</w:t>
      </w:r>
      <w:bookmarkStart w:id="0" w:name="_GoBack"/>
      <w:bookmarkEnd w:id="0"/>
      <w:r>
        <w:rPr>
          <w:color w:val="auto"/>
          <w:sz w:val="23"/>
          <w:szCs w:val="23"/>
        </w:rPr>
        <w:t>-december hónapban történik.</w:t>
      </w:r>
    </w:p>
    <w:p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 pályázatok benyújtása ezt követően folyamatos. A benyújtott pályázatok elbírálása évente két alkalommal, január és augusztusi hónapokban történik. Azon pályázatok kerülnek elbírálásra, amelyek az adott évben a januári havi bírálat esetén előző év december 15-ig, az augusztus bírálat esetén július 15-ig hiánytalanul beérkeznek.</w:t>
      </w:r>
    </w:p>
    <w:p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 bírálat eredményéről a jelentkezők írásban kapnak értesítést.</w:t>
      </w:r>
    </w:p>
    <w:p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iCs/>
          <w:color w:val="auto"/>
          <w:sz w:val="22"/>
          <w:szCs w:val="22"/>
        </w:rPr>
        <w:t>Felhívjuk a pályázók figyelmét, hogy a nyilvántartásba került vizsgafelügyelőknek három évenként részt kell vennie a Magyar Kereskedelmi és Iparkamara által a vizsgafelügyelők részére szervezett ismeretmegújító továbbképzéseken, tréningeken és az ott megszerzett tudásukról számot is kell adni. Az első továbbképzést a névjegyzékre kerülést követő egy éven belül kell teljesíteni.</w:t>
      </w:r>
    </w:p>
    <w:p>
      <w:pPr>
        <w:pStyle w:val="Default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</w:r>
    </w:p>
    <w:p>
      <w:pPr>
        <w:pStyle w:val="Default"/>
        <w:jc w:val="both"/>
        <w:rPr>
          <w:b/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4"/>
          <w:szCs w:val="24"/>
          <w:u w:val="single"/>
        </w:rPr>
        <w:t>A pályázat benyújtásának módja</w:t>
      </w:r>
    </w:p>
    <w:p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pályázatokat </w:t>
      </w:r>
      <w:r>
        <w:rPr>
          <w:b/>
          <w:bCs/>
          <w:color w:val="auto"/>
          <w:sz w:val="22"/>
          <w:szCs w:val="22"/>
        </w:rPr>
        <w:t xml:space="preserve">postai úton </w:t>
      </w:r>
      <w:r>
        <w:rPr>
          <w:color w:val="auto"/>
          <w:sz w:val="22"/>
          <w:szCs w:val="22"/>
        </w:rPr>
        <w:t xml:space="preserve">kérjük megküldeni a </w:t>
      </w:r>
      <w:r>
        <w:rPr>
          <w:b/>
          <w:bCs/>
          <w:color w:val="auto"/>
          <w:sz w:val="22"/>
          <w:szCs w:val="22"/>
        </w:rPr>
        <w:t xml:space="preserve">Pécs-Baranyai Kereskedelmi és Iparkamara </w:t>
      </w:r>
      <w:r>
        <w:rPr>
          <w:color w:val="auto"/>
          <w:sz w:val="22"/>
          <w:szCs w:val="22"/>
        </w:rPr>
        <w:t>címére: 7625 Pécs, Dr. Majorossy Imre utca 36.</w:t>
      </w:r>
      <w:r>
        <w:rPr>
          <w:b/>
          <w:bCs/>
          <w:color w:val="auto"/>
          <w:sz w:val="22"/>
          <w:szCs w:val="22"/>
        </w:rPr>
        <w:t xml:space="preserve"> </w:t>
      </w:r>
    </w:p>
    <w:p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borítékon kérjük feltüntetni: </w:t>
      </w:r>
      <w:r>
        <w:rPr>
          <w:b/>
          <w:bCs/>
          <w:color w:val="auto"/>
          <w:sz w:val="22"/>
          <w:szCs w:val="22"/>
        </w:rPr>
        <w:t>„Vizsgafelügyelői névjegyzék</w:t>
      </w:r>
      <w:r>
        <w:rPr>
          <w:color w:val="auto"/>
          <w:sz w:val="22"/>
          <w:szCs w:val="22"/>
        </w:rPr>
        <w:t xml:space="preserve">”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pályázattal kapcsolatban további információt nyújt: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Páncél Alexandra </w:t>
      </w:r>
      <w:r>
        <w:rPr>
          <w:rFonts w:cs="Times New Roman" w:ascii="Times New Roman" w:hAnsi="Times New Roman"/>
        </w:rPr>
        <w:t>vizsgadelegáló referens</w:t>
        <w:br/>
      </w:r>
      <w:r>
        <w:rPr>
          <w:rFonts w:cs="Times New Roman" w:ascii="Times New Roman" w:hAnsi="Times New Roman"/>
          <w:i w:val="false"/>
          <w:iCs w:val="false"/>
        </w:rPr>
        <w:t>Pécs-Baranyai Kereskedelmi és Iparkamara</w:t>
      </w:r>
      <w:r>
        <w:rPr>
          <w:rFonts w:cs="Times New Roman" w:ascii="Times New Roman" w:hAnsi="Times New Roman"/>
        </w:rPr>
        <w:br/>
      </w:r>
      <w:hyperlink r:id="rId2">
        <w:r>
          <w:rPr>
            <w:rStyle w:val="Internethivatkozs"/>
            <w:rFonts w:cs="Times New Roman" w:ascii="Times New Roman" w:hAnsi="Times New Roman"/>
          </w:rPr>
          <w:t>pancel.alexandra@pbkik.hu</w:t>
        </w:r>
      </w:hyperlink>
      <w:r>
        <w:rPr>
          <w:rFonts w:cs="Times New Roman" w:ascii="Times New Roman" w:hAnsi="Times New Roman"/>
        </w:rPr>
        <w:br/>
        <w:t>+36 20 291 5629</w:t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e84795"/>
    <w:rPr>
      <w:rFonts w:ascii="Times New Roman" w:hAnsi="Times New Roman" w:cs="Times New Roman"/>
      <w:sz w:val="18"/>
      <w:szCs w:val="18"/>
    </w:rPr>
  </w:style>
  <w:style w:type="character" w:styleId="Szmozsjelek">
    <w:name w:val="Számozásjelek"/>
    <w:qFormat/>
    <w:rPr/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ascii="Times New Roman" w:hAnsi="Times New Roman"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  <w:style w:type="paragraph" w:styleId="Default" w:customStyle="1">
    <w:name w:val="Default"/>
    <w:qFormat/>
    <w:rsid w:val="008a092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hu-HU" w:eastAsia="en-US" w:bidi="ar-SA"/>
    </w:rPr>
  </w:style>
  <w:style w:type="paragraph" w:styleId="ListParagraph">
    <w:name w:val="List Paragraph"/>
    <w:basedOn w:val="Normal"/>
    <w:uiPriority w:val="34"/>
    <w:qFormat/>
    <w:rsid w:val="003b13bf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e84795"/>
    <w:pPr>
      <w:spacing w:lineRule="auto" w:line="240" w:before="0" w:after="0"/>
    </w:pPr>
    <w:rPr>
      <w:rFonts w:ascii="Times New Roman" w:hAnsi="Times New Roman" w:cs="Times New Roman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ncel.alexandra@pbkik.h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Application>LibreOffice/6.4.3.2$Windows_X86_64 LibreOffice_project/747b5d0ebf89f41c860ec2a39efd7cb15b54f2d8</Application>
  <Pages>3</Pages>
  <Words>576</Words>
  <Characters>4264</Characters>
  <CharactersWithSpaces>4789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2020-10-28T14:38:00Z</dcterms:created>
  <dc:creator>mkik</dc:creator>
  <dc:description/>
  <dc:language>hu-HU</dc:language>
  <cp:lastModifiedBy/>
  <dcterms:modified xsi:type="dcterms:W3CDTF">2020-11-10T15:23:32Z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