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6260" w14:textId="77777777" w:rsidR="00E44349" w:rsidRDefault="003E35C0" w:rsidP="00845CF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44349">
        <w:rPr>
          <w:b/>
          <w:bCs/>
          <w:sz w:val="32"/>
          <w:szCs w:val="32"/>
        </w:rPr>
        <w:t>Árak felülvizsgálata</w:t>
      </w:r>
    </w:p>
    <w:p w14:paraId="2A2C85B7" w14:textId="77777777" w:rsidR="00E44349" w:rsidRDefault="003E35C0" w:rsidP="00845CFC">
      <w:pPr>
        <w:jc w:val="center"/>
        <w:rPr>
          <w:b/>
          <w:bCs/>
          <w:sz w:val="32"/>
          <w:szCs w:val="32"/>
        </w:rPr>
      </w:pPr>
      <w:proofErr w:type="gramStart"/>
      <w:r w:rsidRPr="00E44349">
        <w:rPr>
          <w:b/>
          <w:bCs/>
          <w:sz w:val="32"/>
          <w:szCs w:val="32"/>
        </w:rPr>
        <w:t>árak</w:t>
      </w:r>
      <w:proofErr w:type="gramEnd"/>
      <w:r w:rsidRPr="00E44349">
        <w:rPr>
          <w:b/>
          <w:bCs/>
          <w:sz w:val="32"/>
          <w:szCs w:val="32"/>
        </w:rPr>
        <w:t xml:space="preserve"> indexálása</w:t>
      </w:r>
    </w:p>
    <w:p w14:paraId="6C9CE3E3" w14:textId="0245C1BE" w:rsidR="0050369D" w:rsidRPr="00E44349" w:rsidRDefault="003E35C0" w:rsidP="00845CFC">
      <w:pPr>
        <w:jc w:val="center"/>
        <w:rPr>
          <w:b/>
          <w:bCs/>
          <w:sz w:val="32"/>
          <w:szCs w:val="32"/>
        </w:rPr>
      </w:pPr>
      <w:proofErr w:type="gramStart"/>
      <w:r w:rsidRPr="00E44349">
        <w:rPr>
          <w:b/>
          <w:bCs/>
          <w:sz w:val="32"/>
          <w:szCs w:val="32"/>
        </w:rPr>
        <w:t>az</w:t>
      </w:r>
      <w:proofErr w:type="gramEnd"/>
      <w:r w:rsidRPr="00E44349">
        <w:rPr>
          <w:b/>
          <w:bCs/>
          <w:sz w:val="32"/>
          <w:szCs w:val="32"/>
        </w:rPr>
        <w:t xml:space="preserve"> építési-beruházási célú beszerzések </w:t>
      </w:r>
      <w:r w:rsidR="000E3A26">
        <w:rPr>
          <w:b/>
          <w:bCs/>
          <w:sz w:val="32"/>
          <w:szCs w:val="32"/>
        </w:rPr>
        <w:t>szerződéseinél</w:t>
      </w:r>
    </w:p>
    <w:p w14:paraId="5430D5CB" w14:textId="049E1933" w:rsidR="003E35C0" w:rsidRPr="00E44349" w:rsidRDefault="003E35C0" w:rsidP="00845CFC">
      <w:pPr>
        <w:jc w:val="center"/>
        <w:rPr>
          <w:b/>
          <w:bCs/>
          <w:sz w:val="32"/>
          <w:szCs w:val="32"/>
        </w:rPr>
      </w:pPr>
      <w:r w:rsidRPr="00E44349">
        <w:rPr>
          <w:b/>
          <w:bCs/>
          <w:sz w:val="32"/>
          <w:szCs w:val="32"/>
        </w:rPr>
        <w:t>(</w:t>
      </w:r>
      <w:proofErr w:type="spellStart"/>
      <w:r w:rsidRPr="00E44349">
        <w:rPr>
          <w:b/>
          <w:bCs/>
          <w:sz w:val="32"/>
          <w:szCs w:val="32"/>
        </w:rPr>
        <w:t>építő</w:t>
      </w:r>
      <w:r w:rsidR="00E44349">
        <w:rPr>
          <w:b/>
          <w:bCs/>
          <w:sz w:val="32"/>
          <w:szCs w:val="32"/>
        </w:rPr>
        <w:t>alap</w:t>
      </w:r>
      <w:r w:rsidRPr="00E44349">
        <w:rPr>
          <w:b/>
          <w:bCs/>
          <w:sz w:val="32"/>
          <w:szCs w:val="32"/>
        </w:rPr>
        <w:t>anyagok</w:t>
      </w:r>
      <w:proofErr w:type="spellEnd"/>
      <w:r w:rsidRPr="00E44349">
        <w:rPr>
          <w:b/>
          <w:bCs/>
          <w:sz w:val="32"/>
          <w:szCs w:val="32"/>
        </w:rPr>
        <w:t xml:space="preserve">, építési termékek </w:t>
      </w:r>
      <w:r w:rsidR="00E44349">
        <w:rPr>
          <w:b/>
          <w:bCs/>
          <w:sz w:val="32"/>
          <w:szCs w:val="32"/>
        </w:rPr>
        <w:t>ár</w:t>
      </w:r>
      <w:r w:rsidRPr="00E44349">
        <w:rPr>
          <w:b/>
          <w:bCs/>
          <w:sz w:val="32"/>
          <w:szCs w:val="32"/>
        </w:rPr>
        <w:t>változása)</w:t>
      </w:r>
    </w:p>
    <w:p w14:paraId="04027839" w14:textId="6DCAE2FE" w:rsidR="003E35C0" w:rsidRDefault="003E35C0"/>
    <w:p w14:paraId="754AD7EC" w14:textId="3AEED175" w:rsidR="00B07463" w:rsidRDefault="003E35C0" w:rsidP="00845CFC">
      <w:pPr>
        <w:jc w:val="center"/>
        <w:rPr>
          <w:rFonts w:eastAsiaTheme="minorEastAsia"/>
        </w:rPr>
      </w:pPr>
      <w:proofErr w:type="spellStart"/>
      <w:proofErr w:type="gramStart"/>
      <w:r>
        <w:t>I</w:t>
      </w:r>
      <w:r w:rsidRPr="0054370D">
        <w:rPr>
          <w:rFonts w:cstheme="minorHAnsi"/>
          <w:vertAlign w:val="subscript"/>
        </w:rPr>
        <w:t>n</w:t>
      </w:r>
      <w:proofErr w:type="spellEnd"/>
      <w:r>
        <w:t xml:space="preserve"> </w:t>
      </w:r>
      <w:r w:rsidR="00BD2DF4">
        <w:t xml:space="preserve"> = a</w:t>
      </w:r>
      <w:proofErr w:type="gramEnd"/>
      <w:r w:rsidR="00BD2DF4">
        <w:t xml:space="preserve"> + b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ÉA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1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ÉA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1</m:t>
                </m:r>
              </m:e>
              <m:sub>
                <m:r>
                  <w:rPr>
                    <w:rFonts w:ascii="Cambria Math" w:hAnsi="Cambria Math"/>
                  </w:rPr>
                  <m:t>báz</m:t>
                </m:r>
              </m:sub>
            </m:sSub>
          </m:den>
        </m:f>
      </m:oMath>
      <w:r w:rsidR="0054370D">
        <w:rPr>
          <w:rFonts w:eastAsiaTheme="minorEastAsia"/>
        </w:rPr>
        <w:t xml:space="preserve"> + c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ÉA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ÉA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</m:t>
                </m:r>
              </m:e>
              <m:sub>
                <m:r>
                  <w:rPr>
                    <w:rFonts w:ascii="Cambria Math" w:hAnsi="Cambria Math"/>
                  </w:rPr>
                  <m:t>báz</m:t>
                </m:r>
              </m:sub>
            </m:sSub>
          </m:den>
        </m:f>
        <m:r>
          <w:rPr>
            <w:rFonts w:ascii="Cambria Math" w:hAnsi="Cambria Math"/>
          </w:rPr>
          <m:t xml:space="preserve">+d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ÉA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3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ÉA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3</m:t>
                </m:r>
              </m:e>
              <m:sub>
                <m:r>
                  <w:rPr>
                    <w:rFonts w:ascii="Cambria Math" w:hAnsi="Cambria Math"/>
                  </w:rPr>
                  <m:t>báz</m:t>
                </m:r>
              </m:sub>
            </m:sSub>
          </m:den>
        </m:f>
      </m:oMath>
      <w:r w:rsidR="00E44349">
        <w:rPr>
          <w:rFonts w:eastAsiaTheme="minorEastAsia"/>
        </w:rPr>
        <w:t xml:space="preserve">    </w:t>
      </w:r>
      <w:r w:rsidR="00B07463">
        <w:rPr>
          <w:rFonts w:eastAsiaTheme="minorEastAsia"/>
        </w:rPr>
        <w:t>…</w:t>
      </w:r>
      <w:r w:rsidR="00E44349">
        <w:rPr>
          <w:rFonts w:eastAsiaTheme="minorEastAsia"/>
        </w:rPr>
        <w:t xml:space="preserve">   </w:t>
      </w:r>
      <w:r w:rsidR="00B07463">
        <w:rPr>
          <w:rFonts w:eastAsiaTheme="minorEastAsia"/>
        </w:rPr>
        <w:t xml:space="preserve"> + q </w:t>
      </w:r>
      <w:r w:rsidR="0051342C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HUF/deviz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HUF/deviz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báz</m:t>
                </m:r>
              </m:sub>
            </m:sSub>
          </m:den>
        </m:f>
      </m:oMath>
    </w:p>
    <w:p w14:paraId="52CC0F25" w14:textId="77777777" w:rsidR="0051342C" w:rsidRPr="00B07463" w:rsidRDefault="0051342C" w:rsidP="0051342C">
      <w:pPr>
        <w:rPr>
          <w:rFonts w:eastAsiaTheme="minorEastAsia"/>
        </w:rPr>
      </w:pPr>
    </w:p>
    <w:p w14:paraId="03458D2E" w14:textId="3A98F263" w:rsidR="0054370D" w:rsidRPr="00BD2DF4" w:rsidRDefault="0054370D">
      <w:pPr>
        <w:rPr>
          <w:rFonts w:eastAsiaTheme="minorEastAsia"/>
        </w:rPr>
      </w:pPr>
      <w:proofErr w:type="gramStart"/>
      <w:r>
        <w:rPr>
          <w:rFonts w:eastAsiaTheme="minorEastAsia"/>
        </w:rPr>
        <w:t>ahol</w:t>
      </w:r>
      <w:proofErr w:type="gramEnd"/>
    </w:p>
    <w:p w14:paraId="6AA0F662" w14:textId="1A240FBF" w:rsidR="003E35C0" w:rsidRDefault="003E35C0" w:rsidP="00701BBE">
      <w:pPr>
        <w:jc w:val="both"/>
      </w:pPr>
      <w:proofErr w:type="spellStart"/>
      <w:r>
        <w:t>I</w:t>
      </w:r>
      <w:r w:rsidRPr="0054370D">
        <w:rPr>
          <w:rFonts w:cstheme="minorHAnsi"/>
          <w:vertAlign w:val="subscript"/>
        </w:rPr>
        <w:t>n</w:t>
      </w:r>
      <w:proofErr w:type="spellEnd"/>
      <w:r>
        <w:t xml:space="preserve"> = index értéke, korrekciós szorzószám</w:t>
      </w:r>
      <w:r w:rsidR="001A6D1F">
        <w:t>,</w:t>
      </w:r>
      <w:r w:rsidR="00A7225F">
        <w:t xml:space="preserve"> mely értékkel a szerződ</w:t>
      </w:r>
      <w:r w:rsidR="001A6D1F">
        <w:t>és eredeti ellenértéke megszorzásra kerül,</w:t>
      </w:r>
      <w:r w:rsidR="009E6FA7">
        <w:t xml:space="preserve"> </w:t>
      </w:r>
    </w:p>
    <w:p w14:paraId="0C99CA99" w14:textId="747CD78B" w:rsidR="0054370D" w:rsidRDefault="0054370D" w:rsidP="00701BBE">
      <w:pPr>
        <w:jc w:val="both"/>
      </w:pPr>
      <w:r>
        <w:t xml:space="preserve">„a” jelenti a szerződéses </w:t>
      </w:r>
      <w:r w:rsidR="001A6D1F">
        <w:t xml:space="preserve">ellenérték </w:t>
      </w:r>
      <w:r>
        <w:t>nem módosítható részét</w:t>
      </w:r>
      <w:r w:rsidR="009D1696">
        <w:t xml:space="preserve"> százalékosan</w:t>
      </w:r>
      <w:r w:rsidR="001A6D1F">
        <w:t xml:space="preserve">, melynek meghatározása ajánlatkérő feladata az eljárás előkészítése során, ide tartozhatnak a nem </w:t>
      </w:r>
      <w:proofErr w:type="spellStart"/>
      <w:r w:rsidR="001A6D1F">
        <w:t>árérzékeny</w:t>
      </w:r>
      <w:proofErr w:type="spellEnd"/>
      <w:r w:rsidR="001A6D1F">
        <w:t xml:space="preserve"> termékek és szolgáltatások, illetve az adott teljesítés szempontjából kevésbé releváns termékek és szolgáltatások</w:t>
      </w:r>
    </w:p>
    <w:p w14:paraId="22D71DD7" w14:textId="3771D611" w:rsidR="00B07463" w:rsidRDefault="0054370D" w:rsidP="00701BBE">
      <w:pPr>
        <w:jc w:val="both"/>
      </w:pPr>
      <w:r>
        <w:t>„b” „c” „d”</w:t>
      </w:r>
      <w:r w:rsidR="00CD52C0">
        <w:t>…</w:t>
      </w:r>
      <w:r>
        <w:t xml:space="preserve"> – súlyozási együttható</w:t>
      </w:r>
      <w:r w:rsidR="00845CFC">
        <w:t>k</w:t>
      </w:r>
      <w:r>
        <w:t xml:space="preserve">, amelyek a szerződéses </w:t>
      </w:r>
      <w:r w:rsidR="001A6D1F">
        <w:t xml:space="preserve">ellenértékben </w:t>
      </w:r>
      <w:r>
        <w:t xml:space="preserve">a releváns </w:t>
      </w:r>
      <w:proofErr w:type="spellStart"/>
      <w:r>
        <w:t>építőalapanyagok</w:t>
      </w:r>
      <w:proofErr w:type="spellEnd"/>
      <w:r>
        <w:t>, építési termékek arány</w:t>
      </w:r>
      <w:r w:rsidR="00502B9F">
        <w:t>ait</w:t>
      </w:r>
      <w:r>
        <w:t xml:space="preserve"> reprezentálj</w:t>
      </w:r>
      <w:r w:rsidR="00845CFC">
        <w:t>á</w:t>
      </w:r>
      <w:r w:rsidR="00B07463">
        <w:t>k.</w:t>
      </w:r>
      <w:r>
        <w:t xml:space="preserve"> Ezeket a szerződéses ár </w:t>
      </w:r>
      <w:r w:rsidR="00371F09">
        <w:t xml:space="preserve">százalékos </w:t>
      </w:r>
      <w:r>
        <w:t>felosztásával kell megállapítani.</w:t>
      </w:r>
      <w:r w:rsidR="00177A4B">
        <w:t xml:space="preserve"> Ezeknek a meghatározása ajánlatkérő feladata az eljárás előkészítése során.</w:t>
      </w:r>
    </w:p>
    <w:p w14:paraId="73D067DC" w14:textId="12B87097" w:rsidR="00B07463" w:rsidRDefault="00B07463" w:rsidP="00701BBE">
      <w:pPr>
        <w:jc w:val="both"/>
      </w:pPr>
      <w:r>
        <w:t xml:space="preserve">„q” - </w:t>
      </w:r>
      <w:r w:rsidRPr="00B07463">
        <w:t xml:space="preserve">súlyozási együttható, amely a szerződéses </w:t>
      </w:r>
      <w:r w:rsidR="00177A4B">
        <w:t>ellenértékben</w:t>
      </w:r>
      <w:r w:rsidR="00177A4B" w:rsidRPr="00B07463">
        <w:t xml:space="preserve"> </w:t>
      </w:r>
      <w:r w:rsidRPr="00B07463">
        <w:t>a</w:t>
      </w:r>
      <w:r w:rsidR="0051342C">
        <w:t xml:space="preserve"> </w:t>
      </w:r>
      <w:r w:rsidR="0051342C" w:rsidRPr="00B07463">
        <w:t>releváns</w:t>
      </w:r>
      <w:r w:rsidR="0051342C">
        <w:t>,</w:t>
      </w:r>
      <w:r w:rsidR="0051342C" w:rsidRPr="00B07463">
        <w:t xml:space="preserve"> </w:t>
      </w:r>
      <w:r w:rsidR="0051342C">
        <w:t>import beszerzésű</w:t>
      </w:r>
      <w:r w:rsidRPr="00B07463">
        <w:t xml:space="preserve"> </w:t>
      </w:r>
      <w:proofErr w:type="spellStart"/>
      <w:r w:rsidRPr="00B07463">
        <w:t>építőalapanyagok</w:t>
      </w:r>
      <w:proofErr w:type="spellEnd"/>
      <w:r w:rsidRPr="00B07463">
        <w:t>, építési termékek arányos részeit reprezentálják</w:t>
      </w:r>
      <w:r w:rsidR="00371F09">
        <w:t>.</w:t>
      </w:r>
    </w:p>
    <w:p w14:paraId="79F8D924" w14:textId="4C9EAC24" w:rsidR="0054370D" w:rsidRDefault="0054370D">
      <w:r>
        <w:t xml:space="preserve"> Ellenőrzés : a+b+c+d</w:t>
      </w:r>
      <w:r w:rsidR="00371F09">
        <w:t>+…</w:t>
      </w:r>
      <w:r w:rsidR="0051342C">
        <w:t>+q</w:t>
      </w:r>
      <w:r>
        <w:t>=1</w:t>
      </w:r>
      <w:r w:rsidR="00891F64">
        <w:t>00%</w:t>
      </w:r>
      <w:r w:rsidR="00177A4B">
        <w:t xml:space="preserve"> (A szerződéses ellenérték nem módosítható része, és módosítható részei összességében 100%-ot </w:t>
      </w:r>
      <w:proofErr w:type="gramStart"/>
      <w:r w:rsidR="00177A4B">
        <w:t>kell</w:t>
      </w:r>
      <w:proofErr w:type="gramEnd"/>
      <w:r w:rsidR="00177A4B">
        <w:t xml:space="preserve"> kiadjanak minden esetben, tehát a teljes szerződéses ellenértéket fel kell osztani a fentiek szerint.)</w:t>
      </w:r>
    </w:p>
    <w:p w14:paraId="495DD53C" w14:textId="77777777" w:rsidR="00E44349" w:rsidRDefault="00E44349"/>
    <w:p w14:paraId="2B149E9E" w14:textId="228826D2" w:rsidR="00310204" w:rsidRDefault="00310204" w:rsidP="002D2D62">
      <w:pPr>
        <w:jc w:val="both"/>
      </w:pPr>
      <w:r>
        <w:t>„É</w:t>
      </w:r>
      <w:r w:rsidR="00BA22AC">
        <w:t>A</w:t>
      </w:r>
      <w:r>
        <w:t>1</w:t>
      </w:r>
      <w:r w:rsidRPr="00310204">
        <w:rPr>
          <w:rFonts w:cstheme="minorHAnsi"/>
          <w:vertAlign w:val="subscript"/>
        </w:rPr>
        <w:t>n</w:t>
      </w:r>
      <w:r>
        <w:t>”, „É</w:t>
      </w:r>
      <w:r w:rsidR="00BA22AC">
        <w:t>A</w:t>
      </w:r>
      <w:r>
        <w:t>2</w:t>
      </w:r>
      <w:r w:rsidRPr="00310204">
        <w:rPr>
          <w:rFonts w:cstheme="minorHAnsi"/>
          <w:vertAlign w:val="subscript"/>
        </w:rPr>
        <w:t>n</w:t>
      </w:r>
      <w:r>
        <w:t>”, „É</w:t>
      </w:r>
      <w:r w:rsidR="00BA22AC">
        <w:t>A</w:t>
      </w:r>
      <w:r>
        <w:t>3</w:t>
      </w:r>
      <w:r w:rsidRPr="00310204">
        <w:rPr>
          <w:rFonts w:cstheme="minorHAnsi"/>
          <w:vertAlign w:val="subscript"/>
        </w:rPr>
        <w:t>n</w:t>
      </w:r>
      <w:r>
        <w:t xml:space="preserve">” jelenti az egyes releváns </w:t>
      </w:r>
      <w:proofErr w:type="spellStart"/>
      <w:r>
        <w:t>építőalapanyagok</w:t>
      </w:r>
      <w:proofErr w:type="spellEnd"/>
      <w:r>
        <w:t xml:space="preserve"> termelői </w:t>
      </w:r>
      <w:proofErr w:type="gramStart"/>
      <w:r>
        <w:t xml:space="preserve">árindexét </w:t>
      </w:r>
      <w:r w:rsidR="00E44349">
        <w:t xml:space="preserve"> a</w:t>
      </w:r>
      <w:proofErr w:type="gramEnd"/>
      <w:r w:rsidR="00E44349">
        <w:t xml:space="preserve"> szerződésmódosítás időpontjában</w:t>
      </w:r>
      <w:r w:rsidR="00A62F9D">
        <w:t xml:space="preserve"> az </w:t>
      </w:r>
      <w:proofErr w:type="spellStart"/>
      <w:r w:rsidR="00A62F9D">
        <w:t>árfelülvizsgálati</w:t>
      </w:r>
      <w:proofErr w:type="spellEnd"/>
      <w:r w:rsidR="00A62F9D">
        <w:t xml:space="preserve"> időszak kezdetéhez képest</w:t>
      </w:r>
      <w:r w:rsidR="00BA22AC">
        <w:t xml:space="preserve"> százalékosan</w:t>
      </w:r>
      <w:r w:rsidR="00CC0B2B">
        <w:t xml:space="preserve">, melynek kiszámítása az ajánlatkérő feladata a KSH honlapján elérhető információk alapján az ún. </w:t>
      </w:r>
      <w:proofErr w:type="gramStart"/>
      <w:r w:rsidR="00CC0B2B">
        <w:t>láncindexálással</w:t>
      </w:r>
      <w:proofErr w:type="gramEnd"/>
      <w:r w:rsidR="00CC0B2B">
        <w:t>.</w:t>
      </w:r>
      <w:r w:rsidR="00087ADC">
        <w:t xml:space="preserve"> </w:t>
      </w:r>
      <w:r w:rsidR="00CC0B2B">
        <w:t xml:space="preserve">KSH honlap Adatok, Kiadványok menüpontjában a Tájékoztatási adatbázist választva a Gazdaságstatisztika/Árak/Ipari termelői </w:t>
      </w:r>
      <w:proofErr w:type="spellStart"/>
      <w:r w:rsidR="00CC0B2B">
        <w:t>árak-on</w:t>
      </w:r>
      <w:proofErr w:type="spellEnd"/>
      <w:r w:rsidR="00CC0B2B">
        <w:t xml:space="preserve"> belül az évközi adatok közül a „</w:t>
      </w:r>
      <w:r w:rsidR="00EF20D3" w:rsidRPr="00EF20D3">
        <w:rPr>
          <w:bCs/>
        </w:rPr>
        <w:t>Havi termelői árindexek ágazati rendben (TEÁOR'08)</w:t>
      </w:r>
      <w:r w:rsidR="00CC0B2B">
        <w:rPr>
          <w:rStyle w:val="Hiperhivatkozs"/>
          <w:bCs/>
        </w:rPr>
        <w:t>”</w:t>
      </w:r>
      <w:proofErr w:type="spellStart"/>
      <w:r w:rsidR="00CC0B2B">
        <w:rPr>
          <w:rStyle w:val="Hiperhivatkozs"/>
          <w:bCs/>
        </w:rPr>
        <w:t>-t</w:t>
      </w:r>
      <w:proofErr w:type="spellEnd"/>
      <w:r w:rsidR="00CC0B2B">
        <w:rPr>
          <w:rStyle w:val="Hiperhivatkozs"/>
          <w:bCs/>
        </w:rPr>
        <w:t xml:space="preserve"> kell választani</w:t>
      </w:r>
      <w:r w:rsidR="00371F09">
        <w:t>.</w:t>
      </w:r>
    </w:p>
    <w:p w14:paraId="644D11DB" w14:textId="77777777" w:rsidR="00087ADC" w:rsidRDefault="00087ADC" w:rsidP="00087ADC">
      <w:r>
        <w:t>Ezen belül:</w:t>
      </w:r>
    </w:p>
    <w:p w14:paraId="7BB2E4FB" w14:textId="77777777" w:rsidR="00087ADC" w:rsidRDefault="00087ADC" w:rsidP="002D2D62">
      <w:pPr>
        <w:pStyle w:val="Listaszerbekezds"/>
        <w:numPr>
          <w:ilvl w:val="0"/>
          <w:numId w:val="3"/>
        </w:numPr>
        <w:jc w:val="both"/>
      </w:pPr>
      <w:r>
        <w:t>az „Oszlop”</w:t>
      </w:r>
      <w:proofErr w:type="spellStart"/>
      <w:r>
        <w:t>-ba</w:t>
      </w:r>
      <w:proofErr w:type="spellEnd"/>
      <w:r>
        <w:t xml:space="preserve"> a mutatók közül a „</w:t>
      </w:r>
      <w:r w:rsidRPr="006827A6">
        <w:t>Belföldi értékesítés termelői árindexe, előző hó = 100,0 (százalék)</w:t>
      </w:r>
      <w:r>
        <w:t>”</w:t>
      </w:r>
      <w:proofErr w:type="spellStart"/>
      <w:r>
        <w:t>-t</w:t>
      </w:r>
      <w:proofErr w:type="spellEnd"/>
    </w:p>
    <w:p w14:paraId="19077D01" w14:textId="77777777" w:rsidR="00087ADC" w:rsidRDefault="00087ADC" w:rsidP="002D2D62">
      <w:pPr>
        <w:pStyle w:val="Listaszerbekezds"/>
        <w:numPr>
          <w:ilvl w:val="0"/>
          <w:numId w:val="3"/>
        </w:numPr>
        <w:jc w:val="both"/>
      </w:pPr>
      <w:r>
        <w:t>a „Sor”</w:t>
      </w:r>
      <w:proofErr w:type="spellStart"/>
      <w:r>
        <w:t>-ba</w:t>
      </w:r>
      <w:proofErr w:type="spellEnd"/>
      <w:r>
        <w:t xml:space="preserve"> azokat a hónapokat, amelyik időszakra vonatkozóan adatokat szeretnénk lekérdezni</w:t>
      </w:r>
    </w:p>
    <w:p w14:paraId="4F5340BE" w14:textId="20405A63" w:rsidR="00087ADC" w:rsidRDefault="00087ADC" w:rsidP="002D2D62">
      <w:pPr>
        <w:pStyle w:val="Listaszerbekezds"/>
        <w:numPr>
          <w:ilvl w:val="0"/>
          <w:numId w:val="3"/>
        </w:numPr>
        <w:jc w:val="both"/>
      </w:pPr>
      <w:r>
        <w:t>a „Lap”</w:t>
      </w:r>
      <w:proofErr w:type="spellStart"/>
      <w:r>
        <w:t>-ban</w:t>
      </w:r>
      <w:proofErr w:type="spellEnd"/>
      <w:r>
        <w:t xml:space="preserve"> megkeressük </w:t>
      </w:r>
      <w:r w:rsidR="002D2D62">
        <w:t xml:space="preserve">a </w:t>
      </w:r>
      <w:r>
        <w:t>4 jegyű TEÁOR’08 szakágazatot</w:t>
      </w:r>
      <w:r w:rsidR="002D2D62">
        <w:t xml:space="preserve"> (pl. </w:t>
      </w:r>
      <w:r w:rsidR="002D2D62" w:rsidRPr="002D2D62">
        <w:t>2512 Fém épületelem gyártása)</w:t>
      </w:r>
      <w:r>
        <w:t xml:space="preserve"> (egyszerre csak egyfajta szakágazat kérdezhető le)</w:t>
      </w:r>
    </w:p>
    <w:p w14:paraId="533DDF96" w14:textId="74A5A3CE" w:rsidR="00701BBE" w:rsidRDefault="00701BBE" w:rsidP="00E27B54">
      <w:pPr>
        <w:pStyle w:val="Listaszerbekezds"/>
        <w:numPr>
          <w:ilvl w:val="0"/>
          <w:numId w:val="3"/>
        </w:numPr>
        <w:jc w:val="both"/>
      </w:pPr>
      <w:r>
        <w:lastRenderedPageBreak/>
        <w:t xml:space="preserve">A szakág kiválasztása után a „Megjelenítés” gombra kell kattintani. A lekérdezés eredménye </w:t>
      </w:r>
      <w:proofErr w:type="spellStart"/>
      <w:r>
        <w:t>excel</w:t>
      </w:r>
      <w:proofErr w:type="spellEnd"/>
      <w:r>
        <w:t xml:space="preserve"> file-ba importálható.</w:t>
      </w:r>
    </w:p>
    <w:p w14:paraId="7FB79163" w14:textId="40518F61" w:rsidR="003E7187" w:rsidRDefault="00E27B54" w:rsidP="00701BBE">
      <w:pPr>
        <w:jc w:val="both"/>
      </w:pPr>
      <w:proofErr w:type="gramStart"/>
      <w:r>
        <w:t xml:space="preserve">A fentiek szerinti lekérdezés eredményeként kapott </w:t>
      </w:r>
      <w:proofErr w:type="spellStart"/>
      <w:r>
        <w:t>excel</w:t>
      </w:r>
      <w:proofErr w:type="spellEnd"/>
      <w:r>
        <w:t xml:space="preserve"> táblában </w:t>
      </w:r>
      <w:r w:rsidR="00701BBE">
        <w:t xml:space="preserve">„A belföldi értékesítés termelői árindexei (előző hó =100,0 százalék)” oszlopban az indexálni kívánt időszak kezdő dátumánál lévő indexszám lesz a bázis, a 100%, </w:t>
      </w:r>
      <w:r>
        <w:t>az indexálni kívánt időszak következő dátumánál lévő indexszám 100-ad részét megszorozzuk az előző (kezdő) dátumhoz rendelt értékkel, és</w:t>
      </w:r>
      <w:r w:rsidR="00701BBE">
        <w:t xml:space="preserve"> ettől kezdődően a láncviszonyszámok 1/100-ad részével, a megfelelő időszakig összeszorzunk</w:t>
      </w:r>
      <w:r w:rsidR="006C7C8E">
        <w:t xml:space="preserve"> (lásd a lenti példát, mely alapján 2019. januártól 2019. áprilisig 106,7%-ra módosult az árindex)</w:t>
      </w:r>
      <w:r w:rsidR="00701BBE">
        <w:t>.</w:t>
      </w:r>
      <w:proofErr w:type="gramEnd"/>
    </w:p>
    <w:p w14:paraId="6004008F" w14:textId="1E5360DC" w:rsidR="00E27B54" w:rsidRDefault="00E27B54" w:rsidP="00701BBE">
      <w:pPr>
        <w:jc w:val="both"/>
      </w:pPr>
      <w:r>
        <w:t>Pl.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718"/>
        <w:gridCol w:w="1701"/>
        <w:gridCol w:w="1961"/>
      </w:tblGrid>
      <w:tr w:rsidR="00E27B54" w:rsidRPr="00E27B54" w14:paraId="7ABE5394" w14:textId="77777777" w:rsidTr="00F27A16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0BDE911" w14:textId="504382FF" w:rsidR="00E27B54" w:rsidRPr="00E27B54" w:rsidRDefault="00E27B54" w:rsidP="00E27B54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DD76" w14:textId="5C454D2F" w:rsidR="00E27B54" w:rsidRPr="00E27B54" w:rsidRDefault="006C7C8E" w:rsidP="00E27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B8C1" w14:textId="69AEDC56" w:rsidR="00E27B54" w:rsidRPr="00E27B54" w:rsidRDefault="006C7C8E" w:rsidP="00E27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B4FF" w14:textId="7447CE65" w:rsidR="00E27B54" w:rsidRPr="00E27B54" w:rsidRDefault="006C7C8E" w:rsidP="00E27B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</w:t>
            </w:r>
          </w:p>
        </w:tc>
      </w:tr>
      <w:tr w:rsidR="006C7C8E" w:rsidRPr="00E27B54" w14:paraId="1F7D3BBB" w14:textId="77777777" w:rsidTr="00F27A16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930A129" w14:textId="47218115" w:rsidR="006C7C8E" w:rsidRPr="00E27B54" w:rsidRDefault="006C7C8E" w:rsidP="006C7C8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sz w:val="20"/>
                <w:szCs w:val="20"/>
                <w:lang w:eastAsia="hu-HU"/>
              </w:rPr>
            </w:pPr>
            <w:r w:rsidRPr="00E27B54">
              <w:rPr>
                <w:rFonts w:ascii="Arial Unicode MS" w:eastAsia="Times New Roman" w:hAnsi="Arial Unicode MS" w:cs="Calibri"/>
                <w:b/>
                <w:bCs/>
                <w:sz w:val="20"/>
                <w:szCs w:val="20"/>
                <w:lang w:eastAsia="hu-HU"/>
              </w:rPr>
              <w:t>2019. január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77D6" w14:textId="6B61E35C" w:rsidR="006C7C8E" w:rsidRPr="00E27B54" w:rsidRDefault="006C7C8E" w:rsidP="006C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33B2" w14:textId="77777777" w:rsidR="006C7C8E" w:rsidRPr="00E27B54" w:rsidRDefault="006C7C8E" w:rsidP="006C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FD2B" w14:textId="255C2D5F" w:rsidR="006C7C8E" w:rsidRPr="00E27B54" w:rsidRDefault="006C7C8E" w:rsidP="006C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100,0</w:t>
            </w:r>
          </w:p>
        </w:tc>
      </w:tr>
      <w:tr w:rsidR="006C7C8E" w:rsidRPr="00E27B54" w14:paraId="4C5C3FFC" w14:textId="77777777" w:rsidTr="00F27A1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9956C3" w14:textId="77777777" w:rsidR="006C7C8E" w:rsidRPr="00E27B54" w:rsidRDefault="006C7C8E" w:rsidP="006C7C8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sz w:val="20"/>
                <w:szCs w:val="20"/>
                <w:lang w:eastAsia="hu-HU"/>
              </w:rPr>
            </w:pPr>
            <w:r w:rsidRPr="00E27B54">
              <w:rPr>
                <w:rFonts w:ascii="Arial Unicode MS" w:eastAsia="Times New Roman" w:hAnsi="Arial Unicode MS" w:cs="Calibri"/>
                <w:b/>
                <w:bCs/>
                <w:sz w:val="20"/>
                <w:szCs w:val="20"/>
                <w:lang w:eastAsia="hu-HU"/>
              </w:rPr>
              <w:t>2019. február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7CBC" w14:textId="77777777" w:rsidR="006C7C8E" w:rsidRPr="00E27B54" w:rsidRDefault="006C7C8E" w:rsidP="006C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102,1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28EB" w14:textId="367312A1" w:rsidR="006C7C8E" w:rsidRPr="00E27B54" w:rsidRDefault="006C7C8E" w:rsidP="00F27A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1,021</w:t>
            </w:r>
            <w:r w:rsidR="00F27A16">
              <w:rPr>
                <w:rFonts w:ascii="Calibri" w:eastAsia="Times New Roman" w:hAnsi="Calibri" w:cs="Calibri"/>
                <w:color w:val="000000"/>
                <w:lang w:eastAsia="hu-HU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(a/100)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326" w14:textId="1CD95327" w:rsidR="006C7C8E" w:rsidRPr="00E27B54" w:rsidRDefault="006C7C8E" w:rsidP="00F27A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102,1</w:t>
            </w:r>
            <w:r w:rsidR="00F27A16">
              <w:rPr>
                <w:rFonts w:ascii="Calibri" w:eastAsia="Times New Roman" w:hAnsi="Calibri" w:cs="Calibri"/>
                <w:color w:val="000000"/>
                <w:lang w:eastAsia="hu-HU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(bx100)</w:t>
            </w:r>
          </w:p>
        </w:tc>
      </w:tr>
      <w:tr w:rsidR="006C7C8E" w:rsidRPr="00E27B54" w14:paraId="0134900F" w14:textId="77777777" w:rsidTr="00F27A1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0F95D2" w14:textId="77777777" w:rsidR="006C7C8E" w:rsidRPr="00E27B54" w:rsidRDefault="006C7C8E" w:rsidP="006C7C8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sz w:val="20"/>
                <w:szCs w:val="20"/>
                <w:lang w:eastAsia="hu-HU"/>
              </w:rPr>
            </w:pPr>
            <w:r w:rsidRPr="00E27B54">
              <w:rPr>
                <w:rFonts w:ascii="Arial Unicode MS" w:eastAsia="Times New Roman" w:hAnsi="Arial Unicode MS" w:cs="Calibri"/>
                <w:b/>
                <w:bCs/>
                <w:sz w:val="20"/>
                <w:szCs w:val="20"/>
                <w:lang w:eastAsia="hu-HU"/>
              </w:rPr>
              <w:t>2019. március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42A7" w14:textId="77777777" w:rsidR="006C7C8E" w:rsidRPr="00E27B54" w:rsidRDefault="006C7C8E" w:rsidP="006C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102,6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E56" w14:textId="15D76CBE" w:rsidR="006C7C8E" w:rsidRPr="00E27B54" w:rsidRDefault="006C7C8E" w:rsidP="00F27A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1,026</w:t>
            </w:r>
            <w:r w:rsidR="00F27A16">
              <w:rPr>
                <w:rFonts w:ascii="Calibri" w:eastAsia="Times New Roman" w:hAnsi="Calibri" w:cs="Calibri"/>
                <w:color w:val="000000"/>
                <w:lang w:eastAsia="hu-HU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(</w:t>
            </w:r>
            <w:r w:rsidR="00F27A1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/100)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AF86" w14:textId="3BBD03F4" w:rsidR="006C7C8E" w:rsidRPr="00E27B54" w:rsidRDefault="006C7C8E" w:rsidP="00F27A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104,8</w:t>
            </w:r>
            <w:r w:rsidR="00F27A16">
              <w:rPr>
                <w:rFonts w:ascii="Calibri" w:eastAsia="Times New Roman" w:hAnsi="Calibri" w:cs="Calibri"/>
                <w:color w:val="000000"/>
                <w:lang w:eastAsia="hu-HU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(bx102,1)</w:t>
            </w:r>
          </w:p>
        </w:tc>
      </w:tr>
      <w:tr w:rsidR="006C7C8E" w:rsidRPr="00E27B54" w14:paraId="1D0F8642" w14:textId="77777777" w:rsidTr="00F27A1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8743E6" w14:textId="77777777" w:rsidR="006C7C8E" w:rsidRPr="00E27B54" w:rsidRDefault="006C7C8E" w:rsidP="006C7C8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sz w:val="20"/>
                <w:szCs w:val="20"/>
                <w:lang w:eastAsia="hu-HU"/>
              </w:rPr>
            </w:pPr>
            <w:r w:rsidRPr="00E27B54">
              <w:rPr>
                <w:rFonts w:ascii="Arial Unicode MS" w:eastAsia="Times New Roman" w:hAnsi="Arial Unicode MS" w:cs="Calibri"/>
                <w:b/>
                <w:bCs/>
                <w:sz w:val="20"/>
                <w:szCs w:val="20"/>
                <w:lang w:eastAsia="hu-HU"/>
              </w:rPr>
              <w:t>2019. április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AE17" w14:textId="77777777" w:rsidR="006C7C8E" w:rsidRPr="00E27B54" w:rsidRDefault="006C7C8E" w:rsidP="006C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101,9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7DFF" w14:textId="5EC11707" w:rsidR="006C7C8E" w:rsidRPr="00E27B54" w:rsidRDefault="006C7C8E" w:rsidP="00F27A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1,019</w:t>
            </w:r>
            <w:r w:rsidR="00F27A16">
              <w:rPr>
                <w:rFonts w:ascii="Calibri" w:eastAsia="Times New Roman" w:hAnsi="Calibri" w:cs="Calibri"/>
                <w:color w:val="000000"/>
                <w:lang w:eastAsia="hu-HU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(</w:t>
            </w:r>
            <w:r w:rsidR="00F27A1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/100)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9114" w14:textId="7FEBEEAE" w:rsidR="006C7C8E" w:rsidRPr="00E27B54" w:rsidRDefault="006C7C8E" w:rsidP="00F27A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7B54">
              <w:rPr>
                <w:rFonts w:ascii="Calibri" w:eastAsia="Times New Roman" w:hAnsi="Calibri" w:cs="Calibri"/>
                <w:color w:val="000000"/>
                <w:lang w:eastAsia="hu-HU"/>
              </w:rPr>
              <w:t>106,7</w:t>
            </w:r>
            <w:r w:rsidR="00F27A16">
              <w:rPr>
                <w:rFonts w:ascii="Calibri" w:eastAsia="Times New Roman" w:hAnsi="Calibri" w:cs="Calibri"/>
                <w:color w:val="000000"/>
                <w:lang w:eastAsia="hu-HU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(bx104,8)</w:t>
            </w:r>
          </w:p>
        </w:tc>
      </w:tr>
    </w:tbl>
    <w:p w14:paraId="346B4583" w14:textId="77777777" w:rsidR="00E27B54" w:rsidRDefault="00E27B54" w:rsidP="00701BBE">
      <w:pPr>
        <w:jc w:val="both"/>
      </w:pPr>
    </w:p>
    <w:p w14:paraId="7E4C66BC" w14:textId="62D77206" w:rsidR="00310204" w:rsidRPr="00310204" w:rsidRDefault="00F27A16" w:rsidP="009A2430">
      <w:pPr>
        <w:jc w:val="both"/>
      </w:pPr>
      <w:r w:rsidDel="00F27A16">
        <w:t xml:space="preserve"> </w:t>
      </w:r>
      <w:r w:rsidR="00310204" w:rsidRPr="00310204">
        <w:t>„É</w:t>
      </w:r>
      <w:r w:rsidR="00AF2D56">
        <w:t>A</w:t>
      </w:r>
      <w:r w:rsidR="00310204" w:rsidRPr="00310204">
        <w:t>1</w:t>
      </w:r>
      <w:r w:rsidR="00310204">
        <w:rPr>
          <w:vertAlign w:val="subscript"/>
        </w:rPr>
        <w:t>báz</w:t>
      </w:r>
      <w:r w:rsidR="00310204" w:rsidRPr="00310204">
        <w:t>”, „É</w:t>
      </w:r>
      <w:r w:rsidR="00AF2D56">
        <w:t>A</w:t>
      </w:r>
      <w:r w:rsidR="00310204" w:rsidRPr="00310204">
        <w:t>2</w:t>
      </w:r>
      <w:r w:rsidR="00310204">
        <w:rPr>
          <w:vertAlign w:val="subscript"/>
        </w:rPr>
        <w:t>báz</w:t>
      </w:r>
      <w:r w:rsidR="00310204" w:rsidRPr="00310204">
        <w:t>”, „É</w:t>
      </w:r>
      <w:r w:rsidR="00AF2D56">
        <w:t>A</w:t>
      </w:r>
      <w:r w:rsidR="00310204" w:rsidRPr="00310204">
        <w:t>3</w:t>
      </w:r>
      <w:r w:rsidR="00310204">
        <w:rPr>
          <w:vertAlign w:val="subscript"/>
        </w:rPr>
        <w:t>báz</w:t>
      </w:r>
      <w:r w:rsidR="00310204" w:rsidRPr="00310204">
        <w:t xml:space="preserve">” jelenti az egyes releváns </w:t>
      </w:r>
      <w:proofErr w:type="spellStart"/>
      <w:r w:rsidR="00310204" w:rsidRPr="00310204">
        <w:t>építőalapanyagok</w:t>
      </w:r>
      <w:proofErr w:type="spellEnd"/>
      <w:r w:rsidR="00310204" w:rsidRPr="00310204">
        <w:t xml:space="preserve"> termelői árindex</w:t>
      </w:r>
      <w:r w:rsidR="00310204">
        <w:t>ei</w:t>
      </w:r>
      <w:r w:rsidR="00310204" w:rsidRPr="00310204">
        <w:t xml:space="preserve">t </w:t>
      </w:r>
      <w:r w:rsidR="009A2430">
        <w:t xml:space="preserve">az </w:t>
      </w:r>
      <w:r w:rsidR="00845CFC">
        <w:t>elszámolás</w:t>
      </w:r>
      <w:r w:rsidR="00E44349">
        <w:t>i</w:t>
      </w:r>
      <w:r w:rsidR="00845CFC">
        <w:t xml:space="preserve"> </w:t>
      </w:r>
      <w:r w:rsidR="009E6FA7">
        <w:t>(</w:t>
      </w:r>
      <w:proofErr w:type="spellStart"/>
      <w:r w:rsidR="009E6FA7">
        <w:t>árfelülvizsgálati</w:t>
      </w:r>
      <w:proofErr w:type="spellEnd"/>
      <w:r w:rsidR="009E6FA7">
        <w:t xml:space="preserve">) </w:t>
      </w:r>
      <w:r w:rsidR="00845CFC">
        <w:t>idő</w:t>
      </w:r>
      <w:r w:rsidR="00E44349">
        <w:t>szak kezdetén</w:t>
      </w:r>
      <w:r w:rsidR="00BA22AC">
        <w:t xml:space="preserve"> (</w:t>
      </w:r>
      <w:proofErr w:type="spellStart"/>
      <w:r w:rsidR="00BA22AC">
        <w:t>ajánlatadáskori</w:t>
      </w:r>
      <w:proofErr w:type="spellEnd"/>
      <w:r w:rsidR="00BA22AC">
        <w:t xml:space="preserve"> érték=100%)</w:t>
      </w:r>
    </w:p>
    <w:p w14:paraId="3178513E" w14:textId="04E6556C" w:rsidR="0032114C" w:rsidRDefault="00BA22AC" w:rsidP="009A2430">
      <w:pPr>
        <w:jc w:val="both"/>
      </w:pPr>
      <w:r>
        <w:t>HUF/</w:t>
      </w:r>
      <w:proofErr w:type="spellStart"/>
      <w:r>
        <w:t>deviza</w:t>
      </w:r>
      <w:r w:rsidR="005D0CC8" w:rsidRPr="00AF2D56">
        <w:rPr>
          <w:rFonts w:cstheme="minorHAnsi"/>
          <w:vertAlign w:val="subscript"/>
        </w:rPr>
        <w:t>n</w:t>
      </w:r>
      <w:proofErr w:type="spellEnd"/>
      <w:r w:rsidR="005D0CC8">
        <w:t xml:space="preserve"> jelenti az elszámolási időszak végi</w:t>
      </w:r>
      <w:r w:rsidR="00E718F1">
        <w:t>, szerződésmódosításkor érvényes</w:t>
      </w:r>
      <w:r w:rsidR="005D0CC8">
        <w:t xml:space="preserve"> </w:t>
      </w:r>
      <w:r w:rsidR="00AF2D56">
        <w:t>MNB napi árfolyamot</w:t>
      </w:r>
      <w:r>
        <w:t xml:space="preserve"> </w:t>
      </w:r>
    </w:p>
    <w:p w14:paraId="486DD9BD" w14:textId="35F5246A" w:rsidR="00AF2D56" w:rsidRDefault="00AF2D56" w:rsidP="009A2430">
      <w:pPr>
        <w:jc w:val="both"/>
      </w:pPr>
      <w:r w:rsidRPr="00AF2D56">
        <w:t>HUF/</w:t>
      </w:r>
      <w:proofErr w:type="spellStart"/>
      <w:r w:rsidRPr="00AF2D56">
        <w:t>deviza</w:t>
      </w:r>
      <w:r>
        <w:rPr>
          <w:vertAlign w:val="subscript"/>
        </w:rPr>
        <w:t>báz</w:t>
      </w:r>
      <w:proofErr w:type="spellEnd"/>
      <w:r w:rsidRPr="00AF2D56">
        <w:t xml:space="preserve"> jelenti</w:t>
      </w:r>
      <w:r>
        <w:t xml:space="preserve"> a</w:t>
      </w:r>
      <w:r w:rsidR="00E718F1">
        <w:t>z elszámolási időszak kezdetén</w:t>
      </w:r>
      <w:r w:rsidR="00B2181C">
        <w:t xml:space="preserve">, </w:t>
      </w:r>
      <w:r w:rsidR="00301E35">
        <w:t>a</w:t>
      </w:r>
      <w:r w:rsidR="00F27A16">
        <w:t>z</w:t>
      </w:r>
      <w:r w:rsidR="00301E35">
        <w:t xml:space="preserve"> </w:t>
      </w:r>
      <w:r w:rsidR="00F27A16">
        <w:t xml:space="preserve">ajánlattétel </w:t>
      </w:r>
      <w:r>
        <w:t>időpontjában érvényes MNB napi árfolyamot</w:t>
      </w:r>
    </w:p>
    <w:p w14:paraId="22548351" w14:textId="3F112F43" w:rsidR="00ED1D14" w:rsidRDefault="00ED1D14">
      <w:r>
        <w:br w:type="page"/>
      </w:r>
    </w:p>
    <w:p w14:paraId="1FFC007F" w14:textId="77777777" w:rsidR="00C1215C" w:rsidRDefault="00C1215C" w:rsidP="00B5454D">
      <w:pPr>
        <w:jc w:val="center"/>
        <w:rPr>
          <w:b/>
          <w:bCs/>
        </w:rPr>
      </w:pPr>
      <w:r>
        <w:rPr>
          <w:b/>
          <w:bCs/>
        </w:rPr>
        <w:lastRenderedPageBreak/>
        <w:t>S</w:t>
      </w:r>
      <w:r w:rsidR="00B5454D" w:rsidRPr="00B5454D">
        <w:rPr>
          <w:b/>
          <w:bCs/>
        </w:rPr>
        <w:t>zámítási példa</w:t>
      </w:r>
    </w:p>
    <w:p w14:paraId="682FCFF4" w14:textId="707051B8" w:rsidR="00B5454D" w:rsidRDefault="00B5454D" w:rsidP="00075CE9">
      <w:pPr>
        <w:spacing w:line="240" w:lineRule="auto"/>
        <w:jc w:val="center"/>
        <w:rPr>
          <w:b/>
          <w:bCs/>
        </w:rPr>
      </w:pPr>
      <w:proofErr w:type="gramStart"/>
      <w:r w:rsidRPr="00B5454D">
        <w:rPr>
          <w:b/>
          <w:bCs/>
        </w:rPr>
        <w:t>az</w:t>
      </w:r>
      <w:proofErr w:type="gramEnd"/>
      <w:r w:rsidRPr="00B5454D">
        <w:rPr>
          <w:b/>
          <w:bCs/>
        </w:rPr>
        <w:t xml:space="preserve"> </w:t>
      </w:r>
      <w:r w:rsidR="0012095C">
        <w:rPr>
          <w:b/>
          <w:bCs/>
        </w:rPr>
        <w:t>árfelülvizsgálat/ár</w:t>
      </w:r>
      <w:r>
        <w:rPr>
          <w:b/>
          <w:bCs/>
        </w:rPr>
        <w:t>indexálás során használható képletre</w:t>
      </w:r>
      <w:r w:rsidR="00AF2D56">
        <w:rPr>
          <w:b/>
          <w:bCs/>
        </w:rPr>
        <w:t xml:space="preserve"> egy feltételezett építési-beruházás során</w:t>
      </w:r>
    </w:p>
    <w:p w14:paraId="566B412F" w14:textId="77777777" w:rsidR="00AF2D56" w:rsidRDefault="00AF2D56" w:rsidP="00075CE9">
      <w:pPr>
        <w:spacing w:line="240" w:lineRule="auto"/>
      </w:pPr>
    </w:p>
    <w:p w14:paraId="14A41F2D" w14:textId="530A2AB1" w:rsidR="00AF2D56" w:rsidRDefault="00AF2D56" w:rsidP="00075CE9">
      <w:pPr>
        <w:spacing w:line="240" w:lineRule="auto"/>
      </w:pPr>
      <w:r>
        <w:t xml:space="preserve">A számítási példa a KSH oldalán található </w:t>
      </w:r>
      <w:r w:rsidR="00344F85">
        <w:t xml:space="preserve">hazai előállítású ipari termékek és szolgáltatások </w:t>
      </w:r>
      <w:r>
        <w:t>belföldi értékesítés termelői árindexe</w:t>
      </w:r>
      <w:r w:rsidR="00344F85">
        <w:t>i</w:t>
      </w:r>
      <w:r>
        <w:t xml:space="preserve"> </w:t>
      </w:r>
      <w:r w:rsidR="00344F85">
        <w:t>(</w:t>
      </w:r>
      <w:r>
        <w:t>előző hó =100%) alapján készül</w:t>
      </w:r>
      <w:r w:rsidR="0012095C">
        <w:t>t</w:t>
      </w:r>
      <w:r>
        <w:t>.</w:t>
      </w:r>
    </w:p>
    <w:p w14:paraId="2FD3B4FB" w14:textId="77777777" w:rsidR="0012095C" w:rsidRDefault="0012095C" w:rsidP="00075CE9">
      <w:pPr>
        <w:spacing w:line="240" w:lineRule="auto"/>
      </w:pPr>
    </w:p>
    <w:p w14:paraId="09E1F1A8" w14:textId="58A1953F" w:rsidR="00CD52C0" w:rsidRDefault="0012095C" w:rsidP="00075CE9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Hogyan változott az ár a </w:t>
      </w:r>
      <w:r w:rsidR="00CD52C0">
        <w:rPr>
          <w:b/>
          <w:bCs/>
        </w:rPr>
        <w:t xml:space="preserve">2019. január </w:t>
      </w:r>
      <w:r w:rsidR="008E77C0">
        <w:rPr>
          <w:b/>
          <w:bCs/>
        </w:rPr>
        <w:t>21</w:t>
      </w:r>
      <w:r w:rsidR="00CD52C0">
        <w:rPr>
          <w:b/>
          <w:bCs/>
        </w:rPr>
        <w:t>-</w:t>
      </w:r>
      <w:r w:rsidR="008E77C0">
        <w:rPr>
          <w:b/>
          <w:bCs/>
        </w:rPr>
        <w:t>i</w:t>
      </w:r>
      <w:r w:rsidR="00CD52C0">
        <w:rPr>
          <w:b/>
          <w:bCs/>
        </w:rPr>
        <w:t xml:space="preserve"> </w:t>
      </w:r>
      <w:r w:rsidR="00F34C0F">
        <w:rPr>
          <w:b/>
          <w:bCs/>
        </w:rPr>
        <w:t>szerződött</w:t>
      </w:r>
      <w:r w:rsidR="00CD52C0">
        <w:rPr>
          <w:b/>
          <w:bCs/>
        </w:rPr>
        <w:t xml:space="preserve"> árhoz</w:t>
      </w:r>
      <w:r>
        <w:rPr>
          <w:b/>
          <w:bCs/>
        </w:rPr>
        <w:t xml:space="preserve"> képest</w:t>
      </w:r>
      <w:r w:rsidR="00CD52C0">
        <w:rPr>
          <w:b/>
          <w:bCs/>
        </w:rPr>
        <w:t xml:space="preserve"> 2022. március 25-é</w:t>
      </w:r>
      <w:r>
        <w:rPr>
          <w:b/>
          <w:bCs/>
        </w:rPr>
        <w:t>ig (</w:t>
      </w:r>
      <w:proofErr w:type="spellStart"/>
      <w:r>
        <w:rPr>
          <w:b/>
          <w:bCs/>
        </w:rPr>
        <w:t>I</w:t>
      </w:r>
      <w:r w:rsidRPr="0012095C">
        <w:rPr>
          <w:b/>
          <w:bCs/>
          <w:vertAlign w:val="subscript"/>
        </w:rPr>
        <w:t>n</w:t>
      </w:r>
      <w:proofErr w:type="spellEnd"/>
      <w:r>
        <w:rPr>
          <w:b/>
          <w:bCs/>
        </w:rPr>
        <w:t>=?)</w:t>
      </w:r>
    </w:p>
    <w:p w14:paraId="08BF78DF" w14:textId="466BD695" w:rsidR="00CD52C0" w:rsidRDefault="00344F85" w:rsidP="00075CE9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 s</w:t>
      </w:r>
      <w:r w:rsidR="00CD52C0" w:rsidRPr="008E77C0">
        <w:t>zerződés nem módosítható része: a=70%</w:t>
      </w:r>
    </w:p>
    <w:p w14:paraId="14809633" w14:textId="77777777" w:rsidR="008E77C0" w:rsidRPr="008E77C0" w:rsidRDefault="008E77C0" w:rsidP="00075CE9">
      <w:pPr>
        <w:pStyle w:val="Listaszerbekezds"/>
        <w:spacing w:line="240" w:lineRule="auto"/>
        <w:jc w:val="both"/>
      </w:pPr>
    </w:p>
    <w:p w14:paraId="18B548EA" w14:textId="77777777" w:rsidR="00CD52C0" w:rsidRPr="008E77C0" w:rsidRDefault="00CD52C0" w:rsidP="00075CE9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8E77C0">
        <w:t>Releváns építőalapanyag-ipari termék (TEÁOR’08)</w:t>
      </w:r>
    </w:p>
    <w:p w14:paraId="53B5EC58" w14:textId="77777777" w:rsidR="0057531C" w:rsidRDefault="00AF2D56" w:rsidP="00075CE9">
      <w:pPr>
        <w:spacing w:line="240" w:lineRule="auto"/>
        <w:ind w:left="708" w:firstLine="708"/>
        <w:jc w:val="both"/>
        <w:rPr>
          <w:b/>
          <w:bCs/>
        </w:rPr>
      </w:pPr>
      <w:r>
        <w:rPr>
          <w:b/>
          <w:bCs/>
        </w:rPr>
        <w:t>ÉA1</w:t>
      </w:r>
      <w:r w:rsidR="0057531C">
        <w:rPr>
          <w:b/>
          <w:bCs/>
        </w:rPr>
        <w:t>: 2512 Fém épületelem gyártása</w:t>
      </w:r>
    </w:p>
    <w:p w14:paraId="5509A81F" w14:textId="5A551B98" w:rsidR="00AF2D56" w:rsidRPr="008E77C0" w:rsidRDefault="0057531C" w:rsidP="00075CE9">
      <w:pPr>
        <w:spacing w:line="240" w:lineRule="auto"/>
        <w:ind w:left="1416"/>
        <w:jc w:val="both"/>
      </w:pPr>
      <w:proofErr w:type="gramStart"/>
      <w:r w:rsidRPr="008E77C0">
        <w:t>súlyozási</w:t>
      </w:r>
      <w:proofErr w:type="gramEnd"/>
      <w:r w:rsidRPr="008E77C0">
        <w:t xml:space="preserve"> együtthatója: </w:t>
      </w:r>
      <w:r w:rsidR="004D014B" w:rsidRPr="008E77C0">
        <w:t>b</w:t>
      </w:r>
      <w:r w:rsidRPr="008E77C0">
        <w:t>=20%</w:t>
      </w:r>
    </w:p>
    <w:p w14:paraId="6EDE1E4C" w14:textId="19930ED6" w:rsidR="0057531C" w:rsidRPr="008E77C0" w:rsidRDefault="0012095C" w:rsidP="00075CE9">
      <w:pPr>
        <w:spacing w:line="240" w:lineRule="auto"/>
        <w:ind w:left="1416"/>
        <w:jc w:val="both"/>
      </w:pPr>
      <w:r w:rsidRPr="008E77C0">
        <w:t>A belföldi értékesítés termelői árindexe</w:t>
      </w:r>
      <w:r w:rsidR="00CD52C0" w:rsidRPr="008E77C0">
        <w:t xml:space="preserve"> az árfelülvizsgálat időpontj</w:t>
      </w:r>
      <w:r w:rsidRPr="008E77C0">
        <w:t>ában a</w:t>
      </w:r>
      <w:r w:rsidR="00F34C0F">
        <w:t xml:space="preserve"> szerződéskötés </w:t>
      </w:r>
      <w:r w:rsidRPr="008E77C0">
        <w:t>időpontjához viszonyítva</w:t>
      </w:r>
      <w:r w:rsidR="00CD52C0" w:rsidRPr="008E77C0">
        <w:t xml:space="preserve"> </w:t>
      </w:r>
      <w:r w:rsidR="0057531C" w:rsidRPr="008E77C0">
        <w:t>ÉA1</w:t>
      </w:r>
      <w:r w:rsidR="00CD52C0" w:rsidRPr="008E77C0">
        <w:rPr>
          <w:vertAlign w:val="subscript"/>
        </w:rPr>
        <w:t>n</w:t>
      </w:r>
      <w:r w:rsidR="00CD52C0" w:rsidRPr="008E77C0">
        <w:t>= 131,6</w:t>
      </w:r>
      <w:r w:rsidRPr="008E77C0">
        <w:t>%</w:t>
      </w:r>
    </w:p>
    <w:p w14:paraId="0036F963" w14:textId="48D247C7" w:rsidR="0012095C" w:rsidRPr="008E77C0" w:rsidRDefault="0012095C" w:rsidP="00075CE9">
      <w:pPr>
        <w:spacing w:line="240" w:lineRule="auto"/>
        <w:ind w:left="1416"/>
        <w:jc w:val="both"/>
      </w:pPr>
      <w:r w:rsidRPr="008E77C0">
        <w:t xml:space="preserve">A belföldi értékesítés termelői árindexe </w:t>
      </w:r>
      <w:r w:rsidR="00D316FD">
        <w:t>szerződéskötéskor</w:t>
      </w:r>
      <w:r w:rsidRPr="008E77C0">
        <w:t xml:space="preserve"> ÉA1</w:t>
      </w:r>
      <w:r w:rsidRPr="008E77C0">
        <w:rPr>
          <w:vertAlign w:val="subscript"/>
        </w:rPr>
        <w:t>báz</w:t>
      </w:r>
      <w:r w:rsidRPr="008E77C0">
        <w:t>=100,0%</w:t>
      </w:r>
    </w:p>
    <w:p w14:paraId="48BA51E6" w14:textId="4BBB743B" w:rsidR="0057531C" w:rsidRDefault="0057531C" w:rsidP="00075CE9">
      <w:pPr>
        <w:spacing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D700DC" w14:textId="77777777" w:rsidR="004D014B" w:rsidRDefault="0057531C" w:rsidP="00075CE9">
      <w:pPr>
        <w:spacing w:line="240" w:lineRule="auto"/>
        <w:ind w:left="708" w:firstLine="708"/>
        <w:jc w:val="both"/>
        <w:rPr>
          <w:b/>
          <w:bCs/>
        </w:rPr>
      </w:pPr>
      <w:r>
        <w:rPr>
          <w:b/>
          <w:bCs/>
        </w:rPr>
        <w:t>ÉA2: 2361 Építési betontermék gyártása</w:t>
      </w:r>
    </w:p>
    <w:p w14:paraId="29818579" w14:textId="78D5E3EE" w:rsidR="0012095C" w:rsidRPr="008E77C0" w:rsidRDefault="0012095C" w:rsidP="00075CE9">
      <w:pPr>
        <w:spacing w:line="240" w:lineRule="auto"/>
        <w:ind w:left="1416"/>
        <w:jc w:val="both"/>
      </w:pPr>
      <w:proofErr w:type="gramStart"/>
      <w:r w:rsidRPr="008E77C0">
        <w:t>súlyozási</w:t>
      </w:r>
      <w:proofErr w:type="gramEnd"/>
      <w:r w:rsidRPr="008E77C0">
        <w:t xml:space="preserve"> együtthatója: c=6%</w:t>
      </w:r>
    </w:p>
    <w:p w14:paraId="68EA3411" w14:textId="0D27D373" w:rsidR="0012095C" w:rsidRPr="008E77C0" w:rsidRDefault="0012095C" w:rsidP="00075CE9">
      <w:pPr>
        <w:spacing w:line="240" w:lineRule="auto"/>
        <w:ind w:left="1416"/>
        <w:jc w:val="both"/>
      </w:pPr>
      <w:r w:rsidRPr="008E77C0">
        <w:t>A belföldi értékesítés termelői árindexe az árfelülvizsgálat időpontjában a</w:t>
      </w:r>
      <w:r w:rsidR="00584268">
        <w:t xml:space="preserve"> szerződéskötés </w:t>
      </w:r>
      <w:r w:rsidRPr="008E77C0">
        <w:t>időpontjához viszonyítva ÉA2</w:t>
      </w:r>
      <w:r w:rsidRPr="008E77C0">
        <w:rPr>
          <w:vertAlign w:val="subscript"/>
        </w:rPr>
        <w:t>n</w:t>
      </w:r>
      <w:r w:rsidRPr="008E77C0">
        <w:t>= 13</w:t>
      </w:r>
      <w:r w:rsidR="007C0037">
        <w:t>6</w:t>
      </w:r>
      <w:r w:rsidRPr="008E77C0">
        <w:t>,</w:t>
      </w:r>
      <w:r w:rsidR="007C0037">
        <w:t>7</w:t>
      </w:r>
      <w:r w:rsidRPr="008E77C0">
        <w:t>%</w:t>
      </w:r>
    </w:p>
    <w:p w14:paraId="7BDC6A75" w14:textId="19D7336D" w:rsidR="0012095C" w:rsidRPr="008E77C0" w:rsidRDefault="0012095C" w:rsidP="00075CE9">
      <w:pPr>
        <w:spacing w:line="240" w:lineRule="auto"/>
        <w:ind w:left="1416"/>
        <w:jc w:val="both"/>
      </w:pPr>
      <w:r w:rsidRPr="008E77C0">
        <w:t xml:space="preserve">A belföldi értékesítés termelői árindexe </w:t>
      </w:r>
      <w:r w:rsidR="00D316FD">
        <w:t>szerződéskötéskor</w:t>
      </w:r>
      <w:r w:rsidRPr="008E77C0">
        <w:t xml:space="preserve"> ÉA2</w:t>
      </w:r>
      <w:r w:rsidRPr="008E77C0">
        <w:rPr>
          <w:vertAlign w:val="subscript"/>
        </w:rPr>
        <w:t>báz</w:t>
      </w:r>
      <w:r w:rsidRPr="008E77C0">
        <w:t>=100,0%</w:t>
      </w:r>
    </w:p>
    <w:p w14:paraId="2A8637B3" w14:textId="77777777" w:rsidR="008E77C0" w:rsidRDefault="008E77C0" w:rsidP="00075CE9">
      <w:pPr>
        <w:spacing w:line="240" w:lineRule="auto"/>
        <w:ind w:left="708" w:firstLine="708"/>
        <w:jc w:val="both"/>
        <w:rPr>
          <w:b/>
          <w:bCs/>
        </w:rPr>
      </w:pPr>
    </w:p>
    <w:p w14:paraId="5B10EFE0" w14:textId="164954DB" w:rsidR="008E77C0" w:rsidRDefault="008E77C0" w:rsidP="00075CE9">
      <w:pPr>
        <w:spacing w:line="240" w:lineRule="auto"/>
        <w:ind w:left="708" w:firstLine="708"/>
        <w:jc w:val="both"/>
        <w:rPr>
          <w:b/>
          <w:bCs/>
        </w:rPr>
      </w:pPr>
      <w:r>
        <w:rPr>
          <w:b/>
          <w:bCs/>
        </w:rPr>
        <w:t>Eurós import beszerzés:</w:t>
      </w:r>
    </w:p>
    <w:p w14:paraId="0770EE96" w14:textId="2AAB5E21" w:rsidR="008E77C0" w:rsidRDefault="008E77C0" w:rsidP="00075CE9">
      <w:pPr>
        <w:spacing w:line="240" w:lineRule="auto"/>
        <w:ind w:left="708" w:firstLine="708"/>
        <w:jc w:val="both"/>
        <w:rPr>
          <w:b/>
          <w:bCs/>
        </w:rPr>
      </w:pPr>
      <w:r>
        <w:rPr>
          <w:b/>
          <w:bCs/>
        </w:rPr>
        <w:t>ÉA3: 2320 Tűzálló termék gyártása</w:t>
      </w:r>
    </w:p>
    <w:p w14:paraId="127D943C" w14:textId="663C2696" w:rsidR="008E77C0" w:rsidRPr="008E77C0" w:rsidRDefault="008E77C0" w:rsidP="00075CE9">
      <w:pPr>
        <w:spacing w:line="240" w:lineRule="auto"/>
        <w:ind w:left="1416"/>
        <w:jc w:val="both"/>
      </w:pPr>
      <w:proofErr w:type="gramStart"/>
      <w:r w:rsidRPr="008E77C0">
        <w:t>súlyozási</w:t>
      </w:r>
      <w:proofErr w:type="gramEnd"/>
      <w:r w:rsidRPr="008E77C0">
        <w:t xml:space="preserve"> együtthatója: q=4%</w:t>
      </w:r>
    </w:p>
    <w:p w14:paraId="54CD858D" w14:textId="3823E04C" w:rsidR="008E77C0" w:rsidRPr="008E77C0" w:rsidRDefault="008E77C0" w:rsidP="00075CE9">
      <w:pPr>
        <w:spacing w:line="240" w:lineRule="auto"/>
        <w:ind w:left="1416"/>
        <w:jc w:val="both"/>
      </w:pPr>
      <w:r w:rsidRPr="008E77C0">
        <w:t xml:space="preserve">EUR MNB árfolyama 2019. január 21-én: </w:t>
      </w:r>
      <w:proofErr w:type="spellStart"/>
      <w:r w:rsidR="007C0037">
        <w:t>deviza</w:t>
      </w:r>
      <w:r w:rsidR="007C0037" w:rsidRPr="007C0037">
        <w:rPr>
          <w:vertAlign w:val="subscript"/>
        </w:rPr>
        <w:t>báz</w:t>
      </w:r>
      <w:proofErr w:type="spellEnd"/>
      <w:r w:rsidR="007C0037">
        <w:t>=</w:t>
      </w:r>
      <w:r w:rsidRPr="008E77C0">
        <w:t>318,2</w:t>
      </w:r>
    </w:p>
    <w:p w14:paraId="1A0F5345" w14:textId="1E9E7BFE" w:rsidR="008E77C0" w:rsidRPr="008E77C0" w:rsidRDefault="008E77C0" w:rsidP="00075CE9">
      <w:pPr>
        <w:spacing w:line="240" w:lineRule="auto"/>
        <w:ind w:left="1416"/>
        <w:jc w:val="both"/>
      </w:pPr>
      <w:r w:rsidRPr="008E77C0">
        <w:t xml:space="preserve">EUR MNB árfolyama 2022. március 25-én: </w:t>
      </w:r>
      <w:proofErr w:type="spellStart"/>
      <w:r w:rsidR="007C0037">
        <w:t>deviza</w:t>
      </w:r>
      <w:r w:rsidR="007C0037" w:rsidRPr="007C0037">
        <w:rPr>
          <w:vertAlign w:val="subscript"/>
        </w:rPr>
        <w:t>n</w:t>
      </w:r>
      <w:proofErr w:type="spellEnd"/>
      <w:r w:rsidR="007C0037">
        <w:t>=</w:t>
      </w:r>
      <w:r w:rsidRPr="008E77C0">
        <w:t>375,18</w:t>
      </w:r>
    </w:p>
    <w:p w14:paraId="75CFD608" w14:textId="02A83757" w:rsidR="008E77C0" w:rsidRDefault="008E77C0" w:rsidP="00075CE9">
      <w:pPr>
        <w:spacing w:line="240" w:lineRule="auto"/>
        <w:ind w:left="1416"/>
        <w:jc w:val="both"/>
        <w:rPr>
          <w:b/>
          <w:bCs/>
        </w:rPr>
      </w:pPr>
    </w:p>
    <w:p w14:paraId="6B8964EF" w14:textId="1A1A31DC" w:rsidR="008E77C0" w:rsidRPr="00075CE9" w:rsidRDefault="008E77C0" w:rsidP="00344F85">
      <w:pPr>
        <w:jc w:val="both"/>
        <w:rPr>
          <w:b/>
          <w:bCs/>
          <w:sz w:val="24"/>
          <w:szCs w:val="24"/>
          <w:u w:val="single"/>
        </w:rPr>
      </w:pPr>
      <w:r w:rsidRPr="00075CE9">
        <w:rPr>
          <w:b/>
          <w:bCs/>
          <w:sz w:val="24"/>
          <w:szCs w:val="24"/>
          <w:u w:val="single"/>
        </w:rPr>
        <w:t>Kiszámítás:</w:t>
      </w:r>
    </w:p>
    <w:p w14:paraId="33275F10" w14:textId="36C6DAA4" w:rsidR="008E77C0" w:rsidRPr="00075CE9" w:rsidRDefault="008E77C0" w:rsidP="008E77C0">
      <w:pPr>
        <w:jc w:val="center"/>
        <w:rPr>
          <w:rFonts w:eastAsiaTheme="minorEastAsia"/>
          <w:sz w:val="24"/>
          <w:szCs w:val="24"/>
        </w:rPr>
      </w:pPr>
      <w:proofErr w:type="spellStart"/>
      <w:proofErr w:type="gramStart"/>
      <w:r w:rsidRPr="00075CE9">
        <w:rPr>
          <w:sz w:val="24"/>
          <w:szCs w:val="24"/>
        </w:rPr>
        <w:t>I</w:t>
      </w:r>
      <w:r w:rsidRPr="00075CE9">
        <w:rPr>
          <w:rFonts w:cstheme="minorHAnsi"/>
          <w:sz w:val="24"/>
          <w:szCs w:val="24"/>
          <w:vertAlign w:val="subscript"/>
        </w:rPr>
        <w:t>n</w:t>
      </w:r>
      <w:proofErr w:type="spellEnd"/>
      <w:r w:rsidRPr="00075CE9">
        <w:rPr>
          <w:sz w:val="24"/>
          <w:szCs w:val="24"/>
        </w:rPr>
        <w:t xml:space="preserve">  = 70</w:t>
      </w:r>
      <w:proofErr w:type="gramEnd"/>
      <w:r w:rsidRPr="00075CE9">
        <w:rPr>
          <w:sz w:val="24"/>
          <w:szCs w:val="24"/>
        </w:rPr>
        <w:t xml:space="preserve">% + </w:t>
      </w:r>
      <w:r w:rsidR="007C0037" w:rsidRPr="00075CE9">
        <w:rPr>
          <w:sz w:val="24"/>
          <w:szCs w:val="24"/>
        </w:rPr>
        <w:t>20%</w:t>
      </w:r>
      <w:r w:rsidR="005F1AE6" w:rsidRPr="00075CE9">
        <w:rPr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131,6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075CE9">
        <w:rPr>
          <w:rFonts w:eastAsiaTheme="minorEastAsia"/>
          <w:sz w:val="24"/>
          <w:szCs w:val="24"/>
        </w:rPr>
        <w:t xml:space="preserve"> + </w:t>
      </w:r>
      <w:r w:rsidR="007C0037" w:rsidRPr="00075CE9">
        <w:rPr>
          <w:rFonts w:eastAsiaTheme="minorEastAsia"/>
          <w:sz w:val="24"/>
          <w:szCs w:val="24"/>
        </w:rPr>
        <w:t>6%</w:t>
      </w:r>
      <w:r w:rsidR="005F1AE6" w:rsidRPr="00075CE9">
        <w:rPr>
          <w:rFonts w:eastAsiaTheme="minorEastAsia"/>
          <w:sz w:val="24"/>
          <w:szCs w:val="24"/>
        </w:rPr>
        <w:t xml:space="preserve"> *</w:t>
      </w:r>
      <w:r w:rsidRPr="00075CE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136,7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075CE9">
        <w:rPr>
          <w:rFonts w:eastAsiaTheme="minorEastAsia"/>
          <w:sz w:val="24"/>
          <w:szCs w:val="24"/>
        </w:rPr>
        <w:t xml:space="preserve">  + </w:t>
      </w:r>
      <w:r w:rsidR="007C0037" w:rsidRPr="00075CE9">
        <w:rPr>
          <w:rFonts w:eastAsiaTheme="minorEastAsia"/>
          <w:sz w:val="24"/>
          <w:szCs w:val="24"/>
        </w:rPr>
        <w:t>4%</w:t>
      </w:r>
      <w:r w:rsidRPr="00075CE9">
        <w:rPr>
          <w:rFonts w:eastAsiaTheme="minorEastAsia"/>
          <w:sz w:val="24"/>
          <w:szCs w:val="24"/>
        </w:rPr>
        <w:t xml:space="preserve">  </w:t>
      </w:r>
      <w:r w:rsidR="005F1AE6" w:rsidRPr="00075CE9">
        <w:rPr>
          <w:rFonts w:eastAsiaTheme="minorEastAsia"/>
          <w:sz w:val="24"/>
          <w:szCs w:val="24"/>
        </w:rPr>
        <w:t>*</w:t>
      </w:r>
      <w:r w:rsidRPr="00075CE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375,18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318,2</m:t>
            </m:r>
          </m:den>
        </m:f>
      </m:oMath>
    </w:p>
    <w:p w14:paraId="3122CEC0" w14:textId="1F626D59" w:rsidR="007C0037" w:rsidRPr="00075CE9" w:rsidRDefault="007C0037" w:rsidP="008E77C0">
      <w:pPr>
        <w:jc w:val="center"/>
        <w:rPr>
          <w:rFonts w:eastAsiaTheme="minorEastAsia"/>
          <w:sz w:val="24"/>
          <w:szCs w:val="24"/>
        </w:rPr>
      </w:pPr>
    </w:p>
    <w:p w14:paraId="1E09C1C1" w14:textId="78F18BD7" w:rsidR="007C0037" w:rsidRPr="00075CE9" w:rsidRDefault="007C0037" w:rsidP="008E77C0">
      <w:pPr>
        <w:jc w:val="center"/>
        <w:rPr>
          <w:rFonts w:eastAsiaTheme="minorEastAsia"/>
          <w:sz w:val="24"/>
          <w:szCs w:val="24"/>
        </w:rPr>
      </w:pPr>
      <w:proofErr w:type="spellStart"/>
      <w:r w:rsidRPr="00075CE9">
        <w:rPr>
          <w:rFonts w:eastAsiaTheme="minorEastAsia"/>
          <w:sz w:val="24"/>
          <w:szCs w:val="24"/>
        </w:rPr>
        <w:t>I</w:t>
      </w:r>
      <w:r w:rsidRPr="00075CE9">
        <w:rPr>
          <w:rFonts w:eastAsiaTheme="minorEastAsia"/>
          <w:sz w:val="24"/>
          <w:szCs w:val="24"/>
          <w:vertAlign w:val="subscript"/>
        </w:rPr>
        <w:t>n</w:t>
      </w:r>
      <w:proofErr w:type="spellEnd"/>
      <w:r w:rsidR="005F1AE6" w:rsidRPr="00075CE9">
        <w:rPr>
          <w:rFonts w:eastAsiaTheme="minorEastAsia"/>
          <w:sz w:val="24"/>
          <w:szCs w:val="24"/>
          <w:vertAlign w:val="subscript"/>
        </w:rPr>
        <w:t xml:space="preserve"> </w:t>
      </w:r>
      <w:r w:rsidRPr="00075CE9">
        <w:rPr>
          <w:rFonts w:eastAsiaTheme="minorEastAsia"/>
          <w:sz w:val="24"/>
          <w:szCs w:val="24"/>
        </w:rPr>
        <w:t>=</w:t>
      </w:r>
      <w:r w:rsidR="005F1AE6" w:rsidRPr="00075CE9">
        <w:rPr>
          <w:rFonts w:eastAsiaTheme="minorEastAsia"/>
          <w:sz w:val="24"/>
          <w:szCs w:val="24"/>
        </w:rPr>
        <w:t xml:space="preserve"> </w:t>
      </w:r>
      <w:r w:rsidRPr="00075CE9">
        <w:rPr>
          <w:rFonts w:eastAsiaTheme="minorEastAsia"/>
          <w:sz w:val="24"/>
          <w:szCs w:val="24"/>
        </w:rPr>
        <w:t>70%</w:t>
      </w:r>
      <w:r w:rsidR="005F1AE6" w:rsidRPr="00075CE9">
        <w:rPr>
          <w:rFonts w:eastAsiaTheme="minorEastAsia"/>
          <w:sz w:val="24"/>
          <w:szCs w:val="24"/>
        </w:rPr>
        <w:t xml:space="preserve"> </w:t>
      </w:r>
      <w:r w:rsidRPr="00075CE9">
        <w:rPr>
          <w:rFonts w:eastAsiaTheme="minorEastAsia"/>
          <w:sz w:val="24"/>
          <w:szCs w:val="24"/>
        </w:rPr>
        <w:t>+</w:t>
      </w:r>
      <w:r w:rsidR="005F1AE6" w:rsidRPr="00075CE9">
        <w:rPr>
          <w:rFonts w:eastAsiaTheme="minorEastAsia"/>
          <w:sz w:val="24"/>
          <w:szCs w:val="24"/>
        </w:rPr>
        <w:t xml:space="preserve"> </w:t>
      </w:r>
      <w:r w:rsidR="00517434" w:rsidRPr="00075CE9">
        <w:rPr>
          <w:rFonts w:eastAsiaTheme="minorEastAsia"/>
          <w:sz w:val="24"/>
          <w:szCs w:val="24"/>
        </w:rPr>
        <w:t>26,32%</w:t>
      </w:r>
      <w:r w:rsidR="005F1AE6" w:rsidRPr="00075CE9">
        <w:rPr>
          <w:rFonts w:eastAsiaTheme="minorEastAsia"/>
          <w:sz w:val="24"/>
          <w:szCs w:val="24"/>
        </w:rPr>
        <w:t xml:space="preserve"> </w:t>
      </w:r>
      <w:r w:rsidR="00517434" w:rsidRPr="00075CE9">
        <w:rPr>
          <w:rFonts w:eastAsiaTheme="minorEastAsia"/>
          <w:sz w:val="24"/>
          <w:szCs w:val="24"/>
        </w:rPr>
        <w:t>+</w:t>
      </w:r>
      <w:r w:rsidR="005F1AE6" w:rsidRPr="00075CE9">
        <w:rPr>
          <w:rFonts w:eastAsiaTheme="minorEastAsia"/>
          <w:sz w:val="24"/>
          <w:szCs w:val="24"/>
        </w:rPr>
        <w:t xml:space="preserve"> </w:t>
      </w:r>
      <w:r w:rsidR="00517434" w:rsidRPr="00075CE9">
        <w:rPr>
          <w:rFonts w:eastAsiaTheme="minorEastAsia"/>
          <w:sz w:val="24"/>
          <w:szCs w:val="24"/>
        </w:rPr>
        <w:t>8,20%</w:t>
      </w:r>
      <w:r w:rsidR="005F1AE6" w:rsidRPr="00075CE9">
        <w:rPr>
          <w:rFonts w:eastAsiaTheme="minorEastAsia"/>
          <w:sz w:val="24"/>
          <w:szCs w:val="24"/>
        </w:rPr>
        <w:t xml:space="preserve"> </w:t>
      </w:r>
      <w:r w:rsidR="00517434" w:rsidRPr="00075CE9">
        <w:rPr>
          <w:rFonts w:eastAsiaTheme="minorEastAsia"/>
          <w:sz w:val="24"/>
          <w:szCs w:val="24"/>
        </w:rPr>
        <w:t>+</w:t>
      </w:r>
      <w:r w:rsidR="005F1AE6" w:rsidRPr="00075CE9">
        <w:rPr>
          <w:rFonts w:eastAsiaTheme="minorEastAsia"/>
          <w:sz w:val="24"/>
          <w:szCs w:val="24"/>
        </w:rPr>
        <w:t xml:space="preserve"> </w:t>
      </w:r>
      <w:r w:rsidR="00517434" w:rsidRPr="00075CE9">
        <w:rPr>
          <w:rFonts w:eastAsiaTheme="minorEastAsia"/>
          <w:sz w:val="24"/>
          <w:szCs w:val="24"/>
        </w:rPr>
        <w:t>4,72%</w:t>
      </w:r>
    </w:p>
    <w:p w14:paraId="60E6F872" w14:textId="5023E2F5" w:rsidR="005F1AE6" w:rsidRPr="00075CE9" w:rsidRDefault="00517434" w:rsidP="005F1AE6">
      <w:pPr>
        <w:jc w:val="center"/>
        <w:rPr>
          <w:rFonts w:eastAsiaTheme="minorEastAsia"/>
          <w:b/>
          <w:bCs/>
          <w:sz w:val="24"/>
          <w:szCs w:val="24"/>
        </w:rPr>
      </w:pPr>
      <w:proofErr w:type="spellStart"/>
      <w:r w:rsidRPr="00075CE9">
        <w:rPr>
          <w:rFonts w:eastAsiaTheme="minorEastAsia"/>
          <w:b/>
          <w:bCs/>
          <w:sz w:val="24"/>
          <w:szCs w:val="24"/>
        </w:rPr>
        <w:t>I</w:t>
      </w:r>
      <w:r w:rsidRPr="00075CE9">
        <w:rPr>
          <w:rFonts w:eastAsiaTheme="minorEastAsia"/>
          <w:b/>
          <w:bCs/>
          <w:sz w:val="24"/>
          <w:szCs w:val="24"/>
          <w:vertAlign w:val="subscript"/>
        </w:rPr>
        <w:t>n</w:t>
      </w:r>
      <w:proofErr w:type="spellEnd"/>
      <w:r w:rsidRPr="00075CE9">
        <w:rPr>
          <w:rFonts w:eastAsiaTheme="minorEastAsia"/>
          <w:b/>
          <w:bCs/>
          <w:sz w:val="24"/>
          <w:szCs w:val="24"/>
        </w:rPr>
        <w:t>=109,24</w:t>
      </w:r>
      <w:r w:rsidR="005F1AE6" w:rsidRPr="00075CE9">
        <w:rPr>
          <w:rFonts w:eastAsiaTheme="minorEastAsia"/>
          <w:b/>
          <w:bCs/>
          <w:sz w:val="24"/>
          <w:szCs w:val="24"/>
        </w:rPr>
        <w:t>%</w:t>
      </w:r>
    </w:p>
    <w:sectPr w:rsidR="005F1AE6" w:rsidRPr="00075CE9" w:rsidSect="00193EE5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27F"/>
    <w:multiLevelType w:val="hybridMultilevel"/>
    <w:tmpl w:val="A978C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F5B98"/>
    <w:multiLevelType w:val="hybridMultilevel"/>
    <w:tmpl w:val="8E26CAE6"/>
    <w:lvl w:ilvl="0" w:tplc="5406D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8471EF"/>
    <w:multiLevelType w:val="hybridMultilevel"/>
    <w:tmpl w:val="5A0A8B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6507"/>
    <w:multiLevelType w:val="hybridMultilevel"/>
    <w:tmpl w:val="19AE8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50EFA"/>
    <w:multiLevelType w:val="hybridMultilevel"/>
    <w:tmpl w:val="9DA2C4FC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C0"/>
    <w:rsid w:val="00075CE9"/>
    <w:rsid w:val="00087ADC"/>
    <w:rsid w:val="00092473"/>
    <w:rsid w:val="000E3A26"/>
    <w:rsid w:val="000F25F6"/>
    <w:rsid w:val="0012095C"/>
    <w:rsid w:val="00177A4B"/>
    <w:rsid w:val="00193EE5"/>
    <w:rsid w:val="001A6D1F"/>
    <w:rsid w:val="002253C7"/>
    <w:rsid w:val="00252466"/>
    <w:rsid w:val="0026468E"/>
    <w:rsid w:val="002A5117"/>
    <w:rsid w:val="002A6BDB"/>
    <w:rsid w:val="002C2FAF"/>
    <w:rsid w:val="002D2D62"/>
    <w:rsid w:val="00301E35"/>
    <w:rsid w:val="00310204"/>
    <w:rsid w:val="0032114C"/>
    <w:rsid w:val="00344F85"/>
    <w:rsid w:val="00371F09"/>
    <w:rsid w:val="003E35C0"/>
    <w:rsid w:val="003E7187"/>
    <w:rsid w:val="00491681"/>
    <w:rsid w:val="004936AF"/>
    <w:rsid w:val="004D014B"/>
    <w:rsid w:val="00502B9F"/>
    <w:rsid w:val="0050369D"/>
    <w:rsid w:val="0051342C"/>
    <w:rsid w:val="00517434"/>
    <w:rsid w:val="0054370D"/>
    <w:rsid w:val="00553F23"/>
    <w:rsid w:val="0057531C"/>
    <w:rsid w:val="00584268"/>
    <w:rsid w:val="005904B6"/>
    <w:rsid w:val="005D0CC8"/>
    <w:rsid w:val="005F1AE6"/>
    <w:rsid w:val="00640C73"/>
    <w:rsid w:val="00644A4E"/>
    <w:rsid w:val="00667525"/>
    <w:rsid w:val="006827A6"/>
    <w:rsid w:val="006C7C8E"/>
    <w:rsid w:val="00701BBE"/>
    <w:rsid w:val="00753EC2"/>
    <w:rsid w:val="007B3392"/>
    <w:rsid w:val="007C0037"/>
    <w:rsid w:val="00845CFC"/>
    <w:rsid w:val="0087074C"/>
    <w:rsid w:val="00891F64"/>
    <w:rsid w:val="008C326B"/>
    <w:rsid w:val="008E77C0"/>
    <w:rsid w:val="009A2430"/>
    <w:rsid w:val="009D1696"/>
    <w:rsid w:val="009E6FA7"/>
    <w:rsid w:val="009F62BD"/>
    <w:rsid w:val="00A44F3F"/>
    <w:rsid w:val="00A62F9D"/>
    <w:rsid w:val="00A63DB9"/>
    <w:rsid w:val="00A7225F"/>
    <w:rsid w:val="00AB76C5"/>
    <w:rsid w:val="00AF2D56"/>
    <w:rsid w:val="00B03624"/>
    <w:rsid w:val="00B04E06"/>
    <w:rsid w:val="00B07463"/>
    <w:rsid w:val="00B2181C"/>
    <w:rsid w:val="00B5454D"/>
    <w:rsid w:val="00BA22AC"/>
    <w:rsid w:val="00BD2DF4"/>
    <w:rsid w:val="00C1215C"/>
    <w:rsid w:val="00C16849"/>
    <w:rsid w:val="00C75AE4"/>
    <w:rsid w:val="00C82BAD"/>
    <w:rsid w:val="00CC0B2B"/>
    <w:rsid w:val="00CD52C0"/>
    <w:rsid w:val="00D316FD"/>
    <w:rsid w:val="00DD1897"/>
    <w:rsid w:val="00DF233F"/>
    <w:rsid w:val="00E27B54"/>
    <w:rsid w:val="00E44349"/>
    <w:rsid w:val="00E677CF"/>
    <w:rsid w:val="00E718F1"/>
    <w:rsid w:val="00E818EA"/>
    <w:rsid w:val="00ED1D14"/>
    <w:rsid w:val="00EF20D3"/>
    <w:rsid w:val="00F27A16"/>
    <w:rsid w:val="00F34C0F"/>
    <w:rsid w:val="00F35B9A"/>
    <w:rsid w:val="00F466EC"/>
    <w:rsid w:val="00F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CEE8"/>
  <w15:chartTrackingRefBased/>
  <w15:docId w15:val="{D9139907-805D-454D-83A2-8DCAF5AE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E35C0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32114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211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D52C0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2253C7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A6D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6D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6D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6D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6D1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5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57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6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75CCDC66C5B4EBEBBD1588F27746D" ma:contentTypeVersion="14" ma:contentTypeDescription="Create a new document." ma:contentTypeScope="" ma:versionID="0a31a6fb5d959383b5c2d30acb9584de">
  <xsd:schema xmlns:xsd="http://www.w3.org/2001/XMLSchema" xmlns:xs="http://www.w3.org/2001/XMLSchema" xmlns:p="http://schemas.microsoft.com/office/2006/metadata/properties" xmlns:ns3="ce71226b-886c-4045-b3e3-45984c568b7c" xmlns:ns4="f89ed17b-4aa5-485f-ba5e-554f961f1156" targetNamespace="http://schemas.microsoft.com/office/2006/metadata/properties" ma:root="true" ma:fieldsID="96899fa38e77214e91956572f5d119bd" ns3:_="" ns4:_="">
    <xsd:import namespace="ce71226b-886c-4045-b3e3-45984c568b7c"/>
    <xsd:import namespace="f89ed17b-4aa5-485f-ba5e-554f961f1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226b-886c-4045-b3e3-45984c568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d17b-4aa5-485f-ba5e-554f961f1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DB149-A588-4328-BE2E-EB5399243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1226b-886c-4045-b3e3-45984c568b7c"/>
    <ds:schemaRef ds:uri="f89ed17b-4aa5-485f-ba5e-554f961f1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DB21E-AB2F-4FEC-8448-1CBB5DBB3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8E4E5-9EEC-4BDB-BAC9-4405C5933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 Eszter</dc:creator>
  <cp:keywords/>
  <dc:description/>
  <cp:lastModifiedBy>Horváth Aisa HA.</cp:lastModifiedBy>
  <cp:revision>2</cp:revision>
  <cp:lastPrinted>2022-05-09T13:16:00Z</cp:lastPrinted>
  <dcterms:created xsi:type="dcterms:W3CDTF">2022-05-18T11:48:00Z</dcterms:created>
  <dcterms:modified xsi:type="dcterms:W3CDTF">2022-05-18T11:48:00Z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0x01010074075CCDC66C5B4EBEBBD1588F27746D</vt:lpwstr>
  </property>
</Properties>
</file>